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51" w:rsidRPr="00526E51" w:rsidRDefault="00E020DA" w:rsidP="00A35C7F">
      <w:pPr>
        <w:keepNext/>
        <w:keepLines/>
        <w:spacing w:after="0" w:line="240" w:lineRule="auto"/>
        <w:ind w:left="-871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  <w:bookmarkStart w:id="0" w:name="_Hlk124934870"/>
      <w:bookmarkStart w:id="1" w:name="_Hlk124935137"/>
      <w:r w:rsidRPr="00E020DA">
        <w:rPr>
          <w:rFonts w:ascii="Arial" w:eastAsia="Times New Roman" w:hAnsi="Arial" w:cs="Arial"/>
          <w:b/>
          <w:color w:val="000000"/>
          <w:sz w:val="32"/>
          <w:szCs w:val="32"/>
        </w:rPr>
        <w:t>А</w:t>
      </w:r>
      <w:r w:rsidR="00526E51" w:rsidRPr="00526E51">
        <w:rPr>
          <w:rFonts w:ascii="Arial" w:eastAsia="Times New Roman" w:hAnsi="Arial" w:cs="Arial"/>
          <w:b/>
          <w:color w:val="000000"/>
          <w:sz w:val="32"/>
          <w:szCs w:val="32"/>
        </w:rPr>
        <w:t>ДМИНИСТРАЦИЯ</w:t>
      </w:r>
      <w:bookmarkEnd w:id="0"/>
      <w:bookmarkEnd w:id="1"/>
    </w:p>
    <w:p w:rsidR="00526E51" w:rsidRPr="00526E51" w:rsidRDefault="00740A3E" w:rsidP="00A35C7F">
      <w:pPr>
        <w:keepNext/>
        <w:keepLines/>
        <w:spacing w:after="0" w:line="240" w:lineRule="auto"/>
        <w:ind w:left="-871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КОРЕНЕВСКОГО</w:t>
      </w:r>
      <w:r w:rsidR="00526E51" w:rsidRPr="00526E5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СЕЛЬСОВЕТА</w:t>
      </w:r>
    </w:p>
    <w:p w:rsidR="00526E51" w:rsidRPr="00526E51" w:rsidRDefault="00740A3E" w:rsidP="00A35C7F">
      <w:pPr>
        <w:keepNext/>
        <w:keepLines/>
        <w:spacing w:after="0" w:line="240" w:lineRule="auto"/>
        <w:ind w:left="-871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КУОРЕНЕВСКОГО</w:t>
      </w:r>
      <w:r w:rsidR="00526E51" w:rsidRPr="00526E5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РАЙОНА</w:t>
      </w:r>
    </w:p>
    <w:p w:rsidR="00526E51" w:rsidRPr="00526E51" w:rsidRDefault="00526E51" w:rsidP="00A35C7F">
      <w:pPr>
        <w:keepNext/>
        <w:keepLines/>
        <w:spacing w:after="0" w:line="240" w:lineRule="auto"/>
        <w:ind w:left="-871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526E51">
        <w:rPr>
          <w:rFonts w:ascii="Arial" w:eastAsia="Times New Roman" w:hAnsi="Arial" w:cs="Arial"/>
          <w:b/>
          <w:color w:val="000000"/>
          <w:sz w:val="32"/>
          <w:szCs w:val="32"/>
        </w:rPr>
        <w:t>КУРСКОЙ ОБЛАСТИ</w:t>
      </w:r>
    </w:p>
    <w:p w:rsidR="00526E51" w:rsidRPr="00526E51" w:rsidRDefault="00526E51" w:rsidP="00A35C7F">
      <w:pPr>
        <w:spacing w:after="0" w:line="240" w:lineRule="auto"/>
        <w:ind w:left="14" w:firstLine="56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26E51" w:rsidRPr="00526E51" w:rsidRDefault="00526E51" w:rsidP="00A35C7F">
      <w:pPr>
        <w:keepNext/>
        <w:keepLines/>
        <w:spacing w:after="0" w:line="240" w:lineRule="auto"/>
        <w:ind w:left="-871"/>
        <w:jc w:val="center"/>
        <w:outlineLvl w:val="0"/>
        <w:rPr>
          <w:rFonts w:ascii="Arial" w:eastAsia="Times New Roman" w:hAnsi="Arial" w:cs="Arial"/>
          <w:color w:val="000000"/>
          <w:sz w:val="32"/>
          <w:szCs w:val="32"/>
        </w:rPr>
      </w:pPr>
      <w:r w:rsidRPr="00526E51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ПОСТАНОВЛЕНИЕ</w:t>
      </w:r>
    </w:p>
    <w:p w:rsidR="00526E51" w:rsidRPr="00526E51" w:rsidRDefault="00526E51" w:rsidP="00A35C7F">
      <w:pPr>
        <w:keepNext/>
        <w:keepLines/>
        <w:spacing w:after="0" w:line="240" w:lineRule="auto"/>
        <w:ind w:left="-871"/>
        <w:jc w:val="center"/>
        <w:outlineLvl w:val="0"/>
        <w:rPr>
          <w:rFonts w:ascii="Arial" w:eastAsia="Times New Roman" w:hAnsi="Arial" w:cs="Arial"/>
          <w:noProof/>
          <w:color w:val="000000"/>
          <w:sz w:val="32"/>
          <w:szCs w:val="32"/>
        </w:rPr>
      </w:pPr>
    </w:p>
    <w:p w:rsidR="00526E51" w:rsidRPr="00526E51" w:rsidRDefault="00740A3E" w:rsidP="00A35C7F">
      <w:pPr>
        <w:keepNext/>
        <w:keepLines/>
        <w:spacing w:after="0" w:line="240" w:lineRule="auto"/>
        <w:ind w:left="-871"/>
        <w:jc w:val="center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от 3 ИЮНЯ 2024</w:t>
      </w:r>
      <w:r w:rsidR="00526E51" w:rsidRPr="00526E5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г.            № </w:t>
      </w:r>
      <w:r w:rsidRPr="00740A3E">
        <w:rPr>
          <w:rFonts w:ascii="Arial" w:eastAsia="Times New Roman" w:hAnsi="Arial" w:cs="Arial"/>
          <w:b/>
          <w:color w:val="000000"/>
          <w:sz w:val="32"/>
          <w:szCs w:val="32"/>
        </w:rPr>
        <w:t>3</w:t>
      </w:r>
      <w:r w:rsidR="00526E51" w:rsidRPr="00740A3E">
        <w:rPr>
          <w:rFonts w:ascii="Arial" w:eastAsia="Times New Roman" w:hAnsi="Arial" w:cs="Arial"/>
          <w:b/>
          <w:color w:val="000000"/>
          <w:sz w:val="32"/>
          <w:szCs w:val="32"/>
        </w:rPr>
        <w:t>3</w:t>
      </w:r>
    </w:p>
    <w:p w:rsidR="00526E51" w:rsidRPr="00526E51" w:rsidRDefault="00526E51" w:rsidP="00A35C7F">
      <w:pPr>
        <w:spacing w:after="5" w:line="250" w:lineRule="auto"/>
        <w:ind w:left="14" w:firstLine="566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A35C7F" w:rsidRDefault="00526E51" w:rsidP="00A35C7F">
      <w:pPr>
        <w:spacing w:after="0" w:line="233" w:lineRule="auto"/>
        <w:ind w:left="53" w:right="1004" w:hanging="1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526E5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Об утверждении Положения о комиссии для </w:t>
      </w:r>
      <w:r w:rsidR="001E3D3B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                                           </w:t>
      </w:r>
      <w:r w:rsidRPr="00526E5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оценки состояния деревьев и решения вопроса </w:t>
      </w:r>
    </w:p>
    <w:p w:rsidR="00526E51" w:rsidRPr="00526E51" w:rsidRDefault="00526E51" w:rsidP="00A35C7F">
      <w:pPr>
        <w:spacing w:after="0" w:line="233" w:lineRule="auto"/>
        <w:ind w:left="53" w:right="1004" w:hanging="1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526E51">
        <w:rPr>
          <w:rFonts w:ascii="Arial" w:eastAsia="Times New Roman" w:hAnsi="Arial" w:cs="Arial"/>
          <w:b/>
          <w:color w:val="000000"/>
          <w:sz w:val="32"/>
          <w:szCs w:val="32"/>
        </w:rPr>
        <w:t>об их вырубке на территории муниципального образования «</w:t>
      </w:r>
      <w:r w:rsidR="00740A3E">
        <w:rPr>
          <w:rFonts w:ascii="Arial" w:eastAsia="Times New Roman" w:hAnsi="Arial" w:cs="Arial"/>
          <w:b/>
          <w:color w:val="000000"/>
          <w:sz w:val="32"/>
          <w:szCs w:val="32"/>
        </w:rPr>
        <w:t>Кореневский</w:t>
      </w:r>
      <w:r w:rsidRPr="00526E5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сельсовет» </w:t>
      </w:r>
      <w:r w:rsidR="00740A3E">
        <w:rPr>
          <w:rFonts w:ascii="Arial" w:eastAsia="Times New Roman" w:hAnsi="Arial" w:cs="Arial"/>
          <w:b/>
          <w:color w:val="000000"/>
          <w:sz w:val="32"/>
          <w:szCs w:val="32"/>
        </w:rPr>
        <w:t>Кореневского</w:t>
      </w:r>
      <w:r w:rsidRPr="00526E51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района Курской области</w:t>
      </w:r>
    </w:p>
    <w:p w:rsidR="00526E51" w:rsidRPr="00526E51" w:rsidRDefault="00526E51" w:rsidP="00526E51">
      <w:pPr>
        <w:spacing w:after="0" w:line="233" w:lineRule="auto"/>
        <w:ind w:left="53" w:right="5087" w:hanging="1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6E51" w:rsidRPr="00526E51" w:rsidRDefault="00526E51" w:rsidP="00526E51">
      <w:pPr>
        <w:spacing w:after="0" w:line="240" w:lineRule="auto"/>
        <w:ind w:left="53" w:hanging="10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gram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в целях поддержания экологической обстановки, повышения ответственности за сохранность на территории муниципального образования «</w:t>
      </w:r>
      <w:bookmarkStart w:id="2" w:name="_Hlk135042933"/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End w:id="2"/>
      <w:r w:rsidRPr="00526E51">
        <w:rPr>
          <w:rFonts w:ascii="Arial" w:eastAsia="Times New Roman" w:hAnsi="Arial" w:cs="Arial"/>
          <w:color w:val="000000"/>
          <w:sz w:val="24"/>
          <w:szCs w:val="24"/>
        </w:rPr>
        <w:t>района Курской области зеленых насаждений, а также возмещения в установленном порядке вреда</w:t>
      </w:r>
      <w:proofErr w:type="gram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, причиненного окружающей среде повреждением и (или) уничтожением зеленых насаждений, Администрация </w:t>
      </w:r>
      <w:bookmarkStart w:id="3" w:name="_Hlk135043644"/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</w:t>
      </w:r>
      <w:bookmarkEnd w:id="3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26E51">
        <w:rPr>
          <w:rFonts w:ascii="Arial" w:eastAsia="Times New Roman" w:hAnsi="Arial" w:cs="Arial"/>
          <w:b/>
          <w:color w:val="000000"/>
          <w:sz w:val="24"/>
          <w:szCs w:val="24"/>
        </w:rPr>
        <w:t>ПОСТАНОВЛЯЕТ:</w:t>
      </w:r>
      <w:r w:rsidRPr="00A35C7F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696095A" wp14:editId="44F178EB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51" w:rsidRPr="00526E51" w:rsidRDefault="00526E51" w:rsidP="00526E51">
      <w:pPr>
        <w:spacing w:after="0" w:line="240" w:lineRule="auto"/>
        <w:ind w:left="53" w:hanging="1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526E51" w:rsidRDefault="00526E51" w:rsidP="00526E51">
      <w:pPr>
        <w:numPr>
          <w:ilvl w:val="0"/>
          <w:numId w:val="1"/>
        </w:numPr>
        <w:spacing w:after="0" w:line="250" w:lineRule="auto"/>
        <w:ind w:right="11"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Положение о Комиссии для оценки состояния деревьев и решении вопроса об их вырубке на территории </w:t>
      </w:r>
      <w:bookmarkStart w:id="4" w:name="_Hlk135042966"/>
      <w:r w:rsidRPr="00526E51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</w:t>
      </w:r>
      <w:bookmarkEnd w:id="4"/>
      <w:r w:rsidRPr="00526E51">
        <w:rPr>
          <w:rFonts w:ascii="Arial" w:eastAsia="Times New Roman" w:hAnsi="Arial" w:cs="Arial"/>
          <w:color w:val="000000"/>
          <w:sz w:val="24"/>
          <w:szCs w:val="24"/>
        </w:rPr>
        <w:t>области района, согласно приложению.</w:t>
      </w:r>
    </w:p>
    <w:p w:rsidR="00526E51" w:rsidRPr="00526E51" w:rsidRDefault="00526E51" w:rsidP="00526E51">
      <w:pPr>
        <w:numPr>
          <w:ilvl w:val="0"/>
          <w:numId w:val="1"/>
        </w:numPr>
        <w:spacing w:after="0" w:line="250" w:lineRule="auto"/>
        <w:ind w:right="11"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Утвердить методику определения размера платы при уничтожении зеленных насаждений.</w:t>
      </w:r>
    </w:p>
    <w:p w:rsidR="00526E51" w:rsidRPr="00526E51" w:rsidRDefault="00526E51" w:rsidP="00526E51">
      <w:pPr>
        <w:numPr>
          <w:ilvl w:val="0"/>
          <w:numId w:val="1"/>
        </w:numPr>
        <w:spacing w:after="5" w:line="250" w:lineRule="auto"/>
        <w:ind w:right="11"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Разместить</w:t>
      </w:r>
      <w:proofErr w:type="gram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bookmarkStart w:id="5" w:name="_Hlk135043701"/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Курской</w:t>
      </w:r>
      <w:bookmarkEnd w:id="5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области в информационно-телекоммуникационной сети Интернет.</w:t>
      </w:r>
    </w:p>
    <w:p w:rsidR="00526E51" w:rsidRPr="00526E51" w:rsidRDefault="00526E51" w:rsidP="00526E51">
      <w:pPr>
        <w:numPr>
          <w:ilvl w:val="0"/>
          <w:numId w:val="1"/>
        </w:numPr>
        <w:spacing w:after="5" w:line="250" w:lineRule="auto"/>
        <w:ind w:right="11"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526E51" w:rsidRPr="00A35C7F" w:rsidRDefault="00526E51" w:rsidP="00526E51">
      <w:pPr>
        <w:tabs>
          <w:tab w:val="center" w:pos="1684"/>
          <w:tab w:val="right" w:pos="9367"/>
        </w:tabs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 5. Постановление вступае</w:t>
      </w:r>
      <w:r w:rsidRPr="00A35C7F">
        <w:rPr>
          <w:rFonts w:ascii="Arial" w:eastAsia="Times New Roman" w:hAnsi="Arial" w:cs="Arial"/>
          <w:color w:val="000000"/>
          <w:sz w:val="24"/>
          <w:szCs w:val="24"/>
        </w:rPr>
        <w:t>т в силу со дня его официального опубликования.</w:t>
      </w:r>
    </w:p>
    <w:p w:rsidR="00526E51" w:rsidRPr="00A35C7F" w:rsidRDefault="00526E51" w:rsidP="00526E51">
      <w:pPr>
        <w:tabs>
          <w:tab w:val="center" w:pos="1684"/>
          <w:tab w:val="right" w:pos="9367"/>
        </w:tabs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A35C7F" w:rsidRDefault="00526E51" w:rsidP="00526E51">
      <w:pPr>
        <w:tabs>
          <w:tab w:val="center" w:pos="1684"/>
          <w:tab w:val="right" w:pos="9367"/>
        </w:tabs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A35C7F" w:rsidRDefault="00526E51" w:rsidP="00526E51">
      <w:pPr>
        <w:tabs>
          <w:tab w:val="center" w:pos="1684"/>
          <w:tab w:val="right" w:pos="9367"/>
        </w:tabs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A35C7F" w:rsidRDefault="00526E51" w:rsidP="00526E51">
      <w:pPr>
        <w:tabs>
          <w:tab w:val="center" w:pos="3148"/>
          <w:tab w:val="right" w:pos="11101"/>
        </w:tabs>
        <w:spacing w:after="0" w:line="233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26E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Глава </w:t>
      </w:r>
      <w:r w:rsidR="00740A3E">
        <w:rPr>
          <w:rFonts w:ascii="Arial" w:eastAsia="Times New Roman" w:hAnsi="Arial" w:cs="Arial"/>
          <w:b/>
          <w:color w:val="000000"/>
          <w:sz w:val="24"/>
          <w:szCs w:val="24"/>
        </w:rPr>
        <w:t>Кореневского</w:t>
      </w:r>
      <w:r w:rsidRPr="00526E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сельсовета</w:t>
      </w:r>
      <w:r w:rsidRPr="00526E51">
        <w:rPr>
          <w:rFonts w:ascii="Arial" w:eastAsia="Times New Roman" w:hAnsi="Arial" w:cs="Arial"/>
          <w:b/>
          <w:color w:val="000000"/>
          <w:sz w:val="24"/>
          <w:szCs w:val="24"/>
        </w:rPr>
        <w:tab/>
      </w:r>
    </w:p>
    <w:p w:rsidR="00526E51" w:rsidRPr="00526E51" w:rsidRDefault="00526E51" w:rsidP="00526E51">
      <w:pPr>
        <w:tabs>
          <w:tab w:val="center" w:pos="3148"/>
          <w:tab w:val="right" w:pos="11101"/>
        </w:tabs>
        <w:spacing w:after="0" w:line="233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740A3E">
        <w:rPr>
          <w:rFonts w:ascii="Arial" w:eastAsia="Times New Roman" w:hAnsi="Arial" w:cs="Arial"/>
          <w:b/>
          <w:color w:val="000000"/>
          <w:sz w:val="24"/>
          <w:szCs w:val="24"/>
        </w:rPr>
        <w:t>Кореневского</w:t>
      </w:r>
      <w:r w:rsidRPr="00526E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района                                                                   </w:t>
      </w:r>
      <w:r w:rsidR="00740A3E">
        <w:rPr>
          <w:rFonts w:ascii="Arial" w:eastAsia="Times New Roman" w:hAnsi="Arial" w:cs="Arial"/>
          <w:b/>
          <w:color w:val="000000"/>
          <w:sz w:val="24"/>
          <w:szCs w:val="24"/>
        </w:rPr>
        <w:t>Е.А. Гридина</w:t>
      </w:r>
    </w:p>
    <w:p w:rsidR="00526E51" w:rsidRPr="00526E51" w:rsidRDefault="00526E51" w:rsidP="00526E51">
      <w:pPr>
        <w:tabs>
          <w:tab w:val="center" w:pos="3148"/>
          <w:tab w:val="right" w:pos="11101"/>
        </w:tabs>
        <w:spacing w:after="0" w:line="233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6E51" w:rsidRPr="00526E51" w:rsidRDefault="00526E51" w:rsidP="00526E51">
      <w:pPr>
        <w:tabs>
          <w:tab w:val="center" w:pos="1684"/>
          <w:tab w:val="right" w:pos="9367"/>
        </w:tabs>
        <w:spacing w:after="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526E51" w:rsidRPr="00526E51" w:rsidSect="00526E51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526E51" w:rsidRPr="00526E51" w:rsidRDefault="00526E51" w:rsidP="00526E51">
      <w:pPr>
        <w:tabs>
          <w:tab w:val="center" w:pos="0"/>
          <w:tab w:val="right" w:pos="11101"/>
        </w:tabs>
        <w:spacing w:after="0" w:line="233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</w:t>
      </w:r>
    </w:p>
    <w:p w:rsidR="00F75370" w:rsidRPr="00A35C7F" w:rsidRDefault="00F75370" w:rsidP="00F75370">
      <w:pPr>
        <w:spacing w:after="4" w:line="249" w:lineRule="auto"/>
        <w:ind w:left="1491" w:right="1007" w:hanging="1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</w:t>
      </w:r>
      <w:r w:rsidRPr="00A35C7F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75370" w:rsidRPr="00A35C7F" w:rsidRDefault="00F75370" w:rsidP="00F75370">
      <w:pPr>
        <w:spacing w:after="4" w:line="249" w:lineRule="auto"/>
        <w:ind w:left="1491" w:right="1007" w:hanging="1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к постановлению         </w:t>
      </w:r>
    </w:p>
    <w:p w:rsidR="00F75370" w:rsidRPr="00526E51" w:rsidRDefault="00F75370" w:rsidP="00740A3E">
      <w:pPr>
        <w:spacing w:after="4" w:line="249" w:lineRule="auto"/>
        <w:ind w:left="1491" w:right="141" w:hanging="1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27426E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A35C7F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="0027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</w:p>
    <w:p w:rsidR="00F75370" w:rsidRPr="00A35C7F" w:rsidRDefault="00F75370" w:rsidP="00F75370">
      <w:pPr>
        <w:spacing w:after="0" w:line="240" w:lineRule="auto"/>
        <w:ind w:left="1491" w:right="173" w:hanging="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от  03.06. 2024 года № 3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526E51" w:rsidRPr="00A35C7F" w:rsidRDefault="00526E51" w:rsidP="00526E51">
      <w:pPr>
        <w:spacing w:after="0" w:line="260" w:lineRule="auto"/>
        <w:ind w:right="4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75370" w:rsidRPr="00A35C7F" w:rsidRDefault="00526E51" w:rsidP="00A35C7F">
      <w:pPr>
        <w:spacing w:after="0" w:line="260" w:lineRule="auto"/>
        <w:ind w:right="446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526E51">
        <w:rPr>
          <w:rFonts w:ascii="Arial" w:eastAsia="Times New Roman" w:hAnsi="Arial" w:cs="Arial"/>
          <w:b/>
          <w:color w:val="000000"/>
          <w:sz w:val="30"/>
          <w:szCs w:val="30"/>
        </w:rPr>
        <w:t>Положение</w:t>
      </w:r>
    </w:p>
    <w:p w:rsidR="00A35C7F" w:rsidRPr="00A35C7F" w:rsidRDefault="00526E51" w:rsidP="00A35C7F">
      <w:pPr>
        <w:spacing w:after="0" w:line="260" w:lineRule="auto"/>
        <w:ind w:right="446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526E51">
        <w:rPr>
          <w:rFonts w:ascii="Arial" w:eastAsia="Times New Roman" w:hAnsi="Arial" w:cs="Arial"/>
          <w:b/>
          <w:color w:val="000000"/>
          <w:sz w:val="30"/>
          <w:szCs w:val="30"/>
        </w:rPr>
        <w:t>о Комиссии для оценки состояния деревьев и решении</w:t>
      </w:r>
    </w:p>
    <w:p w:rsidR="00526E51" w:rsidRPr="00526E51" w:rsidRDefault="00526E51" w:rsidP="00740A3E">
      <w:pPr>
        <w:spacing w:after="0" w:line="260" w:lineRule="auto"/>
        <w:ind w:right="446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526E51">
        <w:rPr>
          <w:rFonts w:ascii="Arial" w:eastAsia="Times New Roman" w:hAnsi="Arial" w:cs="Arial"/>
          <w:b/>
          <w:color w:val="000000"/>
          <w:sz w:val="30"/>
          <w:szCs w:val="30"/>
        </w:rPr>
        <w:t>вопроса об их</w:t>
      </w:r>
      <w:r w:rsidR="00A35C7F" w:rsidRPr="00A35C7F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Pr="00526E51">
        <w:rPr>
          <w:rFonts w:ascii="Arial" w:eastAsia="Times New Roman" w:hAnsi="Arial" w:cs="Arial"/>
          <w:b/>
          <w:color w:val="000000"/>
          <w:sz w:val="30"/>
          <w:szCs w:val="30"/>
        </w:rPr>
        <w:t>вырубке на территории муниципального образования</w:t>
      </w:r>
      <w:bookmarkStart w:id="6" w:name="_Hlk135043770"/>
      <w:r w:rsidR="00A35C7F" w:rsidRPr="00A35C7F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740A3E" w:rsidRPr="00740A3E">
        <w:rPr>
          <w:rFonts w:ascii="Arial" w:eastAsia="Times New Roman" w:hAnsi="Arial" w:cs="Arial"/>
          <w:b/>
          <w:color w:val="000000"/>
          <w:sz w:val="30"/>
          <w:szCs w:val="30"/>
        </w:rPr>
        <w:t>«Кореневский сельсовет» Кореневского района</w:t>
      </w:r>
      <w:r w:rsidRPr="00526E51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Курской области</w:t>
      </w:r>
    </w:p>
    <w:p w:rsidR="00526E51" w:rsidRPr="00526E51" w:rsidRDefault="00526E51" w:rsidP="00526E51">
      <w:pPr>
        <w:spacing w:after="0" w:line="260" w:lineRule="auto"/>
        <w:ind w:left="1921" w:right="446" w:firstLine="30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bookmarkEnd w:id="6"/>
    <w:p w:rsidR="00526E51" w:rsidRPr="00526E51" w:rsidRDefault="00F75370" w:rsidP="00F7537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35C7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</w:t>
      </w:r>
      <w:r w:rsidRPr="00A35C7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1. </w:t>
      </w:r>
      <w:r w:rsidR="00526E51" w:rsidRPr="00526E51">
        <w:rPr>
          <w:rFonts w:ascii="Arial" w:eastAsia="Times New Roman" w:hAnsi="Arial" w:cs="Arial"/>
          <w:b/>
          <w:color w:val="000000"/>
          <w:sz w:val="28"/>
          <w:szCs w:val="28"/>
        </w:rPr>
        <w:t>Общие положения</w:t>
      </w:r>
    </w:p>
    <w:p w:rsidR="00526E51" w:rsidRPr="00526E51" w:rsidRDefault="00526E51" w:rsidP="00526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6E51" w:rsidRPr="00526E51" w:rsidRDefault="00526E51" w:rsidP="00F75370">
      <w:pPr>
        <w:numPr>
          <w:ilvl w:val="1"/>
          <w:numId w:val="2"/>
        </w:numPr>
        <w:spacing w:after="0" w:line="24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Комиссия для оценки состояния деревьев и решении вопроса об их вырубке на территории муниципального образования  </w:t>
      </w:r>
      <w:bookmarkStart w:id="7" w:name="_Hlk135043882"/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 </w:t>
      </w:r>
      <w:bookmarkEnd w:id="7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(далее комиссия) является постоянным действующим коллегиальным </w:t>
      </w:r>
      <w:proofErr w:type="gram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органам</w:t>
      </w:r>
      <w:proofErr w:type="gram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созданным в целях </w:t>
      </w: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EB8A430" wp14:editId="0C7FB6F5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обеспечения действующих коллегиальным органом, созданным в целях обеспечения обследования зеленных насаждений на территории муниципального образования </w:t>
      </w:r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Курской области.</w:t>
      </w:r>
    </w:p>
    <w:p w:rsidR="00526E51" w:rsidRPr="00526E51" w:rsidRDefault="00526E51" w:rsidP="00F75370">
      <w:pPr>
        <w:numPr>
          <w:ilvl w:val="1"/>
          <w:numId w:val="2"/>
        </w:num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Курской области «Об охране окружающей среды на территории Курской области» № 3-ЗКО от 01.03.2004 г, а также </w:t>
      </w: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A9A8FAD" wp14:editId="36869BF1">
            <wp:extent cx="76200" cy="285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настоящим Положением.</w:t>
      </w:r>
    </w:p>
    <w:p w:rsidR="00526E51" w:rsidRPr="00526E51" w:rsidRDefault="00F75370" w:rsidP="00F75370">
      <w:pPr>
        <w:spacing w:after="287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Решения Комиссии являются обязательными для физических и юридических лиц и могут быть обжалованы в установленном законодательством порядке.</w:t>
      </w:r>
    </w:p>
    <w:p w:rsidR="00526E51" w:rsidRPr="00526E51" w:rsidRDefault="00F75370" w:rsidP="00F75370">
      <w:pPr>
        <w:spacing w:after="0" w:line="2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A35C7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</w:t>
      </w:r>
      <w:r w:rsidRPr="00A35C7F">
        <w:rPr>
          <w:rFonts w:ascii="Arial" w:eastAsia="Times New Roman" w:hAnsi="Arial" w:cs="Arial"/>
          <w:b/>
          <w:color w:val="000000"/>
          <w:sz w:val="28"/>
          <w:szCs w:val="28"/>
        </w:rPr>
        <w:t>2.</w:t>
      </w:r>
      <w:r w:rsidR="00526E51" w:rsidRPr="00526E5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Основные задачи Комиссии</w:t>
      </w:r>
    </w:p>
    <w:p w:rsidR="00526E51" w:rsidRPr="00526E51" w:rsidRDefault="00526E51" w:rsidP="00F75370">
      <w:pPr>
        <w:spacing w:after="288" w:line="250" w:lineRule="auto"/>
        <w:ind w:right="25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noProof/>
          <w:color w:val="000000"/>
          <w:sz w:val="24"/>
          <w:szCs w:val="24"/>
        </w:rPr>
        <w:tab/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Основными задачами Комиссии являются разработка предложений о целесообразности и возможности вырубки (уничтожения), санитарной рубки, санитарной, омолаживающей или формовочной обрезки зеленых насаждений.</w:t>
      </w:r>
    </w:p>
    <w:p w:rsidR="00526E51" w:rsidRPr="00526E51" w:rsidRDefault="00F75370" w:rsidP="00526E51">
      <w:pPr>
        <w:spacing w:after="0" w:line="260" w:lineRule="auto"/>
        <w:ind w:left="1283" w:right="43" w:hanging="1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35C7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</w:t>
      </w:r>
      <w:r w:rsidR="00526E51" w:rsidRPr="00526E51">
        <w:rPr>
          <w:rFonts w:ascii="Arial" w:eastAsia="Times New Roman" w:hAnsi="Arial" w:cs="Arial"/>
          <w:b/>
          <w:color w:val="000000"/>
          <w:sz w:val="28"/>
          <w:szCs w:val="28"/>
        </w:rPr>
        <w:t>3.</w:t>
      </w:r>
      <w:r w:rsidR="00526E51" w:rsidRPr="00526E5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26E51" w:rsidRPr="00526E51">
        <w:rPr>
          <w:rFonts w:ascii="Arial" w:eastAsia="Times New Roman" w:hAnsi="Arial" w:cs="Arial"/>
          <w:b/>
          <w:color w:val="000000"/>
          <w:sz w:val="28"/>
          <w:szCs w:val="28"/>
        </w:rPr>
        <w:t>Функции Комиссии</w:t>
      </w:r>
    </w:p>
    <w:p w:rsidR="00526E51" w:rsidRPr="00526E51" w:rsidRDefault="00F75370" w:rsidP="00F75370">
      <w:pPr>
        <w:spacing w:after="5" w:line="250" w:lineRule="auto"/>
        <w:ind w:right="2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Комиссия в соответствии с возложенной на нее задачей выполняет следующие функции: </w:t>
      </w:r>
    </w:p>
    <w:p w:rsidR="00526E51" w:rsidRPr="00526E51" w:rsidRDefault="00F75370" w:rsidP="00F75370">
      <w:pPr>
        <w:spacing w:after="5" w:line="250" w:lineRule="auto"/>
        <w:ind w:right="26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. 1. </w:t>
      </w:r>
      <w:proofErr w:type="spellStart"/>
      <w:proofErr w:type="gramStart"/>
      <w:r w:rsidR="00526E51"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Принятие</w:t>
      </w:r>
      <w:proofErr w:type="spellEnd"/>
      <w:r w:rsidR="00862272"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526E51"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решений</w:t>
      </w:r>
      <w:proofErr w:type="spellEnd"/>
      <w:proofErr w:type="gramEnd"/>
      <w:r w:rsidR="00526E51"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:</w:t>
      </w:r>
    </w:p>
    <w:p w:rsidR="00526E51" w:rsidRPr="00526E51" w:rsidRDefault="00526E51" w:rsidP="00526E51">
      <w:pPr>
        <w:spacing w:after="5" w:line="250" w:lineRule="auto"/>
        <w:ind w:left="1511" w:right="266" w:firstLine="566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526E51" w:rsidRPr="00526E51" w:rsidRDefault="00526E51" w:rsidP="00F75370">
      <w:pPr>
        <w:numPr>
          <w:ilvl w:val="0"/>
          <w:numId w:val="3"/>
        </w:numPr>
        <w:spacing w:after="7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о сохранении существующих зеленных насаждений (деревьев, </w:t>
      </w:r>
      <w:r w:rsidRPr="00526E51">
        <w:rPr>
          <w:rFonts w:ascii="Arial" w:eastAsia="Times New Roman" w:hAnsi="Arial" w:cs="Arial"/>
          <w:color w:val="000000"/>
          <w:sz w:val="24"/>
          <w:szCs w:val="24"/>
          <w:u w:val="single"/>
        </w:rPr>
        <w:t>кустарников, газонов, цветников и т.д.);</w:t>
      </w:r>
    </w:p>
    <w:p w:rsidR="00F75370" w:rsidRPr="00A35C7F" w:rsidRDefault="00526E51" w:rsidP="00F75370">
      <w:pPr>
        <w:numPr>
          <w:ilvl w:val="0"/>
          <w:numId w:val="3"/>
        </w:numPr>
        <w:spacing w:after="40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о пересадке деревьев и кустарников, переносе (восстановлении)</w:t>
      </w:r>
      <w:r w:rsidR="00F75370"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газонов, цветников и т.д.;</w:t>
      </w:r>
    </w:p>
    <w:p w:rsidR="00526E51" w:rsidRPr="00526E51" w:rsidRDefault="00526E51" w:rsidP="00F75370">
      <w:pPr>
        <w:numPr>
          <w:ilvl w:val="0"/>
          <w:numId w:val="3"/>
        </w:numPr>
        <w:spacing w:after="40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о сносе зеленых насаждений;</w:t>
      </w:r>
    </w:p>
    <w:p w:rsidR="00526E51" w:rsidRPr="00526E51" w:rsidRDefault="00526E51" w:rsidP="00F75370">
      <w:pPr>
        <w:spacing w:after="102" w:line="250" w:lineRule="auto"/>
        <w:ind w:left="927" w:right="165" w:hanging="92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4) об обрезке зеленных насаждений;</w:t>
      </w:r>
    </w:p>
    <w:p w:rsidR="00526E51" w:rsidRPr="00526E51" w:rsidRDefault="00526E51" w:rsidP="00F75370">
      <w:pPr>
        <w:spacing w:after="26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lastRenderedPageBreak/>
        <w:t>3.2. Производить контроль и учет за правильностью выполнения работ по сносу, посадке (пересадке), клонированию и обрезке зеленных насаждений, и форме утилизации порубочных остатков;</w:t>
      </w:r>
    </w:p>
    <w:p w:rsidR="00526E51" w:rsidRPr="00526E51" w:rsidRDefault="00526E51" w:rsidP="00F75370">
      <w:pPr>
        <w:spacing w:after="26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3.3</w:t>
      </w:r>
      <w:r w:rsidR="00A35C7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Производить расчет в соответствии с действующими муниципальными нормативными правовыми актами размера компенсации, возмещаемой при уничтожении или повреждении озеленения.</w:t>
      </w:r>
    </w:p>
    <w:p w:rsidR="00526E51" w:rsidRPr="00526E51" w:rsidRDefault="00F75370" w:rsidP="00F75370">
      <w:pPr>
        <w:spacing w:after="54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3.4.  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В установленных случаях назначает компенсационные посадки с определением их объема и срока выполнения;</w:t>
      </w:r>
    </w:p>
    <w:p w:rsidR="00526E51" w:rsidRPr="00526E51" w:rsidRDefault="00F75370" w:rsidP="00F75370">
      <w:p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3.5. 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Участвует в определении мест пересадок зеленых насаждений;</w:t>
      </w:r>
    </w:p>
    <w:p w:rsidR="00526E51" w:rsidRPr="00526E51" w:rsidRDefault="00F75370" w:rsidP="00F75370">
      <w:pPr>
        <w:spacing w:after="30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3.6. 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Осуществляет контроль перечисления компенсационных платежей;</w:t>
      </w:r>
    </w:p>
    <w:p w:rsidR="00526E51" w:rsidRPr="00526E51" w:rsidRDefault="00F75370" w:rsidP="00F75370">
      <w:pPr>
        <w:spacing w:after="51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3.7.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Осуществляет обследование зеленных насаждений, в случаях обнаружения факта незаконного повреждения и\или уничтожения зеленых насаждений, выполнение расчета размера компенсаций;</w:t>
      </w:r>
    </w:p>
    <w:p w:rsidR="00526E51" w:rsidRPr="00526E51" w:rsidRDefault="00F75370" w:rsidP="00F75370">
      <w:pPr>
        <w:spacing w:after="40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3.8.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Рассматривает обращения физических и юридических лиц, поданные в администрацию, для определения возможности проведения работ по сносу, посадке (пересадке), </w:t>
      </w:r>
      <w:proofErr w:type="spellStart"/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кронированию</w:t>
      </w:r>
      <w:proofErr w:type="spellEnd"/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и обрезке зеленных насаждений, произрастающих на территории городского поселения, в соответствии с требованиями Федерального закона от 02.05.2006 № 59-ФЗ «О порядке рассмотрения обращений граждан Российской Федерации»;</w:t>
      </w:r>
    </w:p>
    <w:p w:rsidR="00526E51" w:rsidRPr="00526E51" w:rsidRDefault="00F75370" w:rsidP="00F75370">
      <w:pPr>
        <w:spacing w:after="60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>3.9.</w:t>
      </w:r>
      <w:r w:rsidR="00862272"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Контролирует исполнение принятых решений и выполнение заявителями работ, предусмотренных актом обследования зеленных насаждений;</w:t>
      </w:r>
    </w:p>
    <w:p w:rsidR="00526E51" w:rsidRPr="00526E51" w:rsidRDefault="00862272" w:rsidP="00862272">
      <w:pPr>
        <w:spacing w:after="49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3.10.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Принимает решения по возмещению компенсации за уничтожение или повреждение зеленых насаждений, в случае возникновения ситуаций, не  предусмотренных действующими муниципальными нормативными правовыми актами;</w:t>
      </w:r>
    </w:p>
    <w:p w:rsidR="00526E51" w:rsidRPr="00A35C7F" w:rsidRDefault="00862272" w:rsidP="00A35C7F">
      <w:p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3.11.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По фактам незаконного уничтожения и/или повреждения зеленных насаждений или отказа от компенсации за уничтожение/повреждение </w:t>
      </w:r>
      <w:r w:rsidRPr="00A35C7F">
        <w:rPr>
          <w:rFonts w:ascii="Arial" w:eastAsia="Times New Roman" w:hAnsi="Arial" w:cs="Arial"/>
          <w:color w:val="000000"/>
          <w:sz w:val="24"/>
          <w:szCs w:val="24"/>
        </w:rPr>
        <w:t>зеленых насаждений обращается в</w:t>
      </w:r>
      <w:r w:rsidR="00A35C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органы государственного надзора в сфере охраны  окружающей среды, правоохранительные органы, средства массовой  информации для принятия мер по пресечению самовольных действий, установлению виновных лиц, совершивших нарушение.</w:t>
      </w:r>
    </w:p>
    <w:p w:rsidR="00862272" w:rsidRPr="00526E51" w:rsidRDefault="00862272" w:rsidP="00862272">
      <w:pPr>
        <w:spacing w:after="5" w:line="250" w:lineRule="auto"/>
        <w:ind w:right="165"/>
        <w:rPr>
          <w:rFonts w:ascii="Arial" w:eastAsia="Times New Roman" w:hAnsi="Arial" w:cs="Arial"/>
          <w:color w:val="000000"/>
          <w:sz w:val="28"/>
          <w:szCs w:val="28"/>
        </w:rPr>
      </w:pPr>
    </w:p>
    <w:p w:rsidR="00526E51" w:rsidRPr="001E3D3B" w:rsidRDefault="00526E51" w:rsidP="00862272">
      <w:pPr>
        <w:spacing w:after="290" w:line="260" w:lineRule="auto"/>
        <w:ind w:left="1283" w:right="1101" w:hanging="1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E3D3B">
        <w:rPr>
          <w:rFonts w:ascii="Arial" w:eastAsia="Times New Roman" w:hAnsi="Arial" w:cs="Arial"/>
          <w:b/>
          <w:color w:val="000000"/>
          <w:sz w:val="28"/>
          <w:szCs w:val="28"/>
        </w:rPr>
        <w:t>4.</w:t>
      </w:r>
      <w:r w:rsidRPr="001E3D3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1E3D3B">
        <w:rPr>
          <w:rFonts w:ascii="Arial" w:eastAsia="Times New Roman" w:hAnsi="Arial" w:cs="Arial"/>
          <w:b/>
          <w:color w:val="000000"/>
          <w:sz w:val="28"/>
          <w:szCs w:val="28"/>
        </w:rPr>
        <w:t>Права и обязанности Комиссии</w:t>
      </w:r>
    </w:p>
    <w:p w:rsidR="00526E51" w:rsidRPr="00526E51" w:rsidRDefault="00862272" w:rsidP="00862272">
      <w:p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4.1.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Комиссия имеет право:</w:t>
      </w:r>
    </w:p>
    <w:p w:rsidR="00526E51" w:rsidRPr="00526E51" w:rsidRDefault="00526E51" w:rsidP="00526E51">
      <w:pPr>
        <w:spacing w:after="5" w:line="250" w:lineRule="auto"/>
        <w:ind w:left="14" w:right="165" w:firstLine="56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526E51" w:rsidRDefault="00526E51" w:rsidP="00862272">
      <w:pPr>
        <w:numPr>
          <w:ilvl w:val="2"/>
          <w:numId w:val="4"/>
        </w:numPr>
        <w:spacing w:after="73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Приглашать на обследование территорий, занятых зеленными насаждениями, граждан, должностных и юридических лиц, по обращениям которых обследуются зеленые насаждения, а также иных заинтересованных лиц;</w:t>
      </w:r>
    </w:p>
    <w:p w:rsidR="00526E51" w:rsidRPr="00526E51" w:rsidRDefault="00526E51" w:rsidP="00862272">
      <w:pPr>
        <w:numPr>
          <w:ilvl w:val="2"/>
          <w:numId w:val="4"/>
        </w:numPr>
        <w:spacing w:after="5" w:line="329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Привлекать (в случае необходимости) представителей инженерных сетей, жилищно-эксплуатационных служб, других специалистов;</w:t>
      </w:r>
    </w:p>
    <w:p w:rsidR="00526E51" w:rsidRPr="00526E51" w:rsidRDefault="00526E51" w:rsidP="00862272">
      <w:pPr>
        <w:numPr>
          <w:ilvl w:val="2"/>
          <w:numId w:val="4"/>
        </w:numPr>
        <w:spacing w:after="73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Запрашивать в установленном порядке у органов государственной власти, и иных организаций информацию 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(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документы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по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вопросам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относящимся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к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компетенции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2742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Комиссии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</w:p>
    <w:p w:rsidR="00862272" w:rsidRPr="00A35C7F" w:rsidRDefault="00526E51" w:rsidP="00862272">
      <w:pPr>
        <w:numPr>
          <w:ilvl w:val="2"/>
          <w:numId w:val="4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Взаимодействовать с органами государственной власти, организациями, общественными объединениями и гражданами по вопросам, относящимся к компетенции Комиссии.</w:t>
      </w:r>
      <w:r w:rsidR="00862272"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62272" w:rsidRPr="00A35C7F" w:rsidRDefault="00862272" w:rsidP="00862272">
      <w:p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62272" w:rsidRPr="00A35C7F" w:rsidRDefault="00862272" w:rsidP="00862272">
      <w:p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4.2.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Комиссия обязана:</w:t>
      </w:r>
    </w:p>
    <w:p w:rsidR="00862272" w:rsidRPr="00A35C7F" w:rsidRDefault="00526E51" w:rsidP="00862272">
      <w:p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51939F3" wp14:editId="13D11179">
            <wp:simplePos x="0" y="0"/>
            <wp:positionH relativeFrom="column">
              <wp:posOffset>447675</wp:posOffset>
            </wp:positionH>
            <wp:positionV relativeFrom="paragraph">
              <wp:posOffset>191135</wp:posOffset>
            </wp:positionV>
            <wp:extent cx="8890" cy="889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4.2.1. Оформлять результаты обследований в виде акта обследования </w:t>
      </w:r>
      <w:r w:rsidR="00862272" w:rsidRPr="00A35C7F">
        <w:rPr>
          <w:rFonts w:ascii="Arial" w:eastAsia="Times New Roman" w:hAnsi="Arial" w:cs="Arial"/>
          <w:color w:val="000000"/>
          <w:sz w:val="24"/>
          <w:szCs w:val="24"/>
        </w:rPr>
        <w:t>зеленых</w:t>
      </w:r>
    </w:p>
    <w:p w:rsidR="00862272" w:rsidRPr="00A35C7F" w:rsidRDefault="00526E51" w:rsidP="00862272">
      <w:pPr>
        <w:spacing w:after="143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насаждений (далее — акт);</w:t>
      </w:r>
    </w:p>
    <w:p w:rsidR="00862272" w:rsidRPr="00A35C7F" w:rsidRDefault="00526E51" w:rsidP="00862272">
      <w:pPr>
        <w:spacing w:after="143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4.2.2. Не разглашать</w:t>
      </w:r>
      <w:r w:rsidR="00862272" w:rsidRPr="00A35C7F">
        <w:rPr>
          <w:rFonts w:ascii="Arial" w:eastAsia="Times New Roman" w:hAnsi="Arial" w:cs="Arial"/>
          <w:color w:val="000000"/>
          <w:sz w:val="24"/>
          <w:szCs w:val="24"/>
        </w:rPr>
        <w:tab/>
        <w:t>сведения,</w:t>
      </w:r>
      <w:r w:rsidR="00862272" w:rsidRPr="00A35C7F">
        <w:rPr>
          <w:rFonts w:ascii="Arial" w:eastAsia="Times New Roman" w:hAnsi="Arial" w:cs="Arial"/>
          <w:color w:val="000000"/>
          <w:sz w:val="24"/>
          <w:szCs w:val="24"/>
        </w:rPr>
        <w:tab/>
        <w:t>имеющие служебный или конфиденциальный характер;</w:t>
      </w:r>
    </w:p>
    <w:p w:rsidR="00526E51" w:rsidRPr="00526E51" w:rsidRDefault="00526E51" w:rsidP="00862272">
      <w:pPr>
        <w:spacing w:after="143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4.2.3. Осуществлять свою работу в соответствии с действующим </w:t>
      </w:r>
      <w:r w:rsidR="00862272" w:rsidRPr="00A35C7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законодательством и настоящим Положением.</w:t>
      </w:r>
    </w:p>
    <w:p w:rsidR="00526E51" w:rsidRPr="00E020DA" w:rsidRDefault="00862272" w:rsidP="00862272">
      <w:pPr>
        <w:spacing w:after="334" w:line="233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020DA">
        <w:rPr>
          <w:rFonts w:ascii="Arial" w:eastAsia="Times New Roman" w:hAnsi="Arial" w:cs="Arial"/>
          <w:color w:val="000000"/>
          <w:sz w:val="28"/>
          <w:szCs w:val="28"/>
        </w:rPr>
        <w:t xml:space="preserve">          </w:t>
      </w:r>
      <w:r w:rsidR="00526E51" w:rsidRPr="00E020DA">
        <w:rPr>
          <w:rFonts w:ascii="Arial" w:eastAsia="Times New Roman" w:hAnsi="Arial" w:cs="Arial"/>
          <w:b/>
          <w:color w:val="000000"/>
          <w:sz w:val="28"/>
          <w:szCs w:val="28"/>
        </w:rPr>
        <w:t>5.</w:t>
      </w:r>
      <w:r w:rsidR="00526E51" w:rsidRPr="00E020D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26E51" w:rsidRPr="00E020DA">
        <w:rPr>
          <w:rFonts w:ascii="Arial" w:eastAsia="Times New Roman" w:hAnsi="Arial" w:cs="Arial"/>
          <w:b/>
          <w:color w:val="000000"/>
          <w:sz w:val="28"/>
          <w:szCs w:val="28"/>
        </w:rPr>
        <w:t>Порядок формирования Комиссии, ее состав и организация ее деятельности</w:t>
      </w:r>
    </w:p>
    <w:p w:rsidR="00526E51" w:rsidRPr="00526E51" w:rsidRDefault="00526E51" w:rsidP="00862272">
      <w:pPr>
        <w:numPr>
          <w:ilvl w:val="1"/>
          <w:numId w:val="5"/>
        </w:numPr>
        <w:spacing w:after="0" w:line="250" w:lineRule="auto"/>
        <w:ind w:left="0" w:right="2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Персональный и численный состав Комиссии утверждается постановлением </w:t>
      </w:r>
      <w:bookmarkStart w:id="8" w:name="_Hlk135044196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740A3E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="00740A3E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Курской области.</w:t>
      </w:r>
    </w:p>
    <w:bookmarkEnd w:id="8"/>
    <w:p w:rsidR="00862272" w:rsidRPr="00A35C7F" w:rsidRDefault="00862272" w:rsidP="00862272">
      <w:pPr>
        <w:spacing w:after="0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526E51" w:rsidRDefault="00862272" w:rsidP="00862272">
      <w:pPr>
        <w:spacing w:after="0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В состав Комиссии входят председатель Комиссии, заместитель </w:t>
      </w:r>
      <w:r w:rsidR="00526E51"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697FB8A" wp14:editId="1F99B9E5">
            <wp:extent cx="38100" cy="57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председателя Комиссии, секретарь Комиссии, члены Комиссии.</w:t>
      </w:r>
    </w:p>
    <w:p w:rsidR="00526E51" w:rsidRPr="00526E51" w:rsidRDefault="00526E51" w:rsidP="00862272">
      <w:pPr>
        <w:numPr>
          <w:ilvl w:val="1"/>
          <w:numId w:val="5"/>
        </w:numPr>
        <w:spacing w:after="45" w:line="250" w:lineRule="auto"/>
        <w:ind w:left="0" w:right="2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Комиссии - Глава </w:t>
      </w:r>
      <w:r w:rsidR="00D71E8B" w:rsidRPr="00526E5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="00D71E8B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="00D71E8B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 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>Гридина Е.А.</w:t>
      </w:r>
    </w:p>
    <w:p w:rsidR="00526E51" w:rsidRPr="00526E51" w:rsidRDefault="00526E51" w:rsidP="00862272">
      <w:pPr>
        <w:numPr>
          <w:ilvl w:val="0"/>
          <w:numId w:val="7"/>
        </w:numPr>
        <w:spacing w:after="0" w:line="250" w:lineRule="auto"/>
        <w:ind w:left="0" w:right="165" w:firstLine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руководит работой комиссии и принимает решения, касающиеся деятельности и исполнения полномочий Комиссии;</w:t>
      </w:r>
    </w:p>
    <w:p w:rsidR="00862272" w:rsidRPr="00A35C7F" w:rsidRDefault="00862272" w:rsidP="00862272">
      <w:pPr>
        <w:spacing w:after="0" w:line="249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b/>
          <w:color w:val="000000"/>
          <w:sz w:val="24"/>
          <w:szCs w:val="24"/>
        </w:rPr>
        <w:t>-</w:t>
      </w: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принимает решения о присутствии на заседаниях Комиссии граждан (физических лиц), общественных объединений, государственных органов; </w:t>
      </w:r>
    </w:p>
    <w:p w:rsidR="00526E51" w:rsidRPr="00526E51" w:rsidRDefault="00526E51" w:rsidP="00862272">
      <w:pPr>
        <w:spacing w:after="0" w:line="249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77D5B15" wp14:editId="4F1C2D1D">
            <wp:extent cx="47625" cy="19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утверждает акты обследования зеленых, согласовывает планы проведения озеленения.</w:t>
      </w:r>
    </w:p>
    <w:p w:rsidR="00862272" w:rsidRPr="00A35C7F" w:rsidRDefault="00862272" w:rsidP="00862272">
      <w:pPr>
        <w:spacing w:after="59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526E51" w:rsidRDefault="00526E51" w:rsidP="00862272">
      <w:pPr>
        <w:spacing w:after="59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Секретарь Комиссии – заместитель главы </w:t>
      </w:r>
      <w:bookmarkStart w:id="9" w:name="_Hlk135050465"/>
      <w:r w:rsidR="00D71E8B" w:rsidRPr="00526E5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="00D71E8B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="00D71E8B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 xml:space="preserve"> К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урской области </w:t>
      </w:r>
      <w:bookmarkEnd w:id="9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>Локтионова Е.Н.</w:t>
      </w:r>
    </w:p>
    <w:p w:rsidR="00526E51" w:rsidRPr="00526E51" w:rsidRDefault="00862272" w:rsidP="00862272">
      <w:pPr>
        <w:spacing w:after="41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осуществляет организационно — техническое обеспечение деятельности Комиссии.</w:t>
      </w:r>
    </w:p>
    <w:p w:rsidR="00862272" w:rsidRPr="00A35C7F" w:rsidRDefault="00862272" w:rsidP="00862272">
      <w:pPr>
        <w:spacing w:after="0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526E51" w:rsidRDefault="00526E51" w:rsidP="00862272">
      <w:pPr>
        <w:spacing w:after="0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Членами Комиссии являются:</w:t>
      </w:r>
    </w:p>
    <w:p w:rsidR="00526E51" w:rsidRPr="00526E51" w:rsidRDefault="00862272" w:rsidP="00862272">
      <w:pPr>
        <w:spacing w:after="0" w:line="249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Собрания депутатов </w:t>
      </w:r>
      <w:bookmarkStart w:id="10" w:name="_Hlk135050541"/>
      <w:r w:rsidR="00D71E8B" w:rsidRPr="00526E5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="00D71E8B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="00D71E8B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  <w:bookmarkEnd w:id="10"/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-  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>Воропанова Е.А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.;</w:t>
      </w:r>
    </w:p>
    <w:p w:rsidR="00526E51" w:rsidRPr="00526E51" w:rsidRDefault="00862272" w:rsidP="00862272">
      <w:pPr>
        <w:spacing w:after="38" w:line="259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>начальник отдела учета и отчетности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1E8B" w:rsidRPr="00526E5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="00D71E8B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="00D71E8B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Курской области – </w:t>
      </w:r>
      <w:r w:rsidR="00D71E8B">
        <w:rPr>
          <w:rFonts w:ascii="Arial" w:eastAsia="Times New Roman" w:hAnsi="Arial" w:cs="Arial"/>
          <w:color w:val="000000"/>
          <w:sz w:val="24"/>
          <w:szCs w:val="24"/>
        </w:rPr>
        <w:t>Абраменко М.А.;</w:t>
      </w:r>
    </w:p>
    <w:p w:rsidR="00526E51" w:rsidRPr="00526E51" w:rsidRDefault="00526E51" w:rsidP="00526E51">
      <w:pPr>
        <w:spacing w:after="5" w:line="250" w:lineRule="auto"/>
        <w:ind w:left="625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26E51" w:rsidRPr="00526E51" w:rsidRDefault="00526E51" w:rsidP="006A071C">
      <w:p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Члены комиссии:</w:t>
      </w:r>
    </w:p>
    <w:p w:rsidR="00526E51" w:rsidRPr="00526E51" w:rsidRDefault="006A071C" w:rsidP="006A071C">
      <w:pPr>
        <w:spacing w:after="42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в обязательном порядке выезжают на местность и участвуют в обследовании      зеленых насаждений;</w:t>
      </w:r>
    </w:p>
    <w:p w:rsidR="00526E51" w:rsidRPr="00526E51" w:rsidRDefault="006A071C" w:rsidP="006A071C">
      <w:p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участвуют в оценке состояния и параметров зеленых насаждений и ситуации     на конкретном земельном участке их произрастания;</w:t>
      </w:r>
    </w:p>
    <w:p w:rsidR="00526E51" w:rsidRPr="00526E51" w:rsidRDefault="00526E51" w:rsidP="006A071C">
      <w:pPr>
        <w:spacing w:after="30" w:line="249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06FB8E60" wp14:editId="7B91AE5F">
            <wp:simplePos x="0" y="0"/>
            <wp:positionH relativeFrom="page">
              <wp:posOffset>7387590</wp:posOffset>
            </wp:positionH>
            <wp:positionV relativeFrom="page">
              <wp:posOffset>2353310</wp:posOffset>
            </wp:positionV>
            <wp:extent cx="27305" cy="2286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71C"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подписывают акт обследования зеленых насаждений;</w:t>
      </w:r>
    </w:p>
    <w:p w:rsidR="00526E51" w:rsidRPr="00526E51" w:rsidRDefault="006A071C" w:rsidP="006A071C">
      <w:pPr>
        <w:tabs>
          <w:tab w:val="left" w:pos="1276"/>
        </w:tabs>
        <w:spacing w:after="30" w:line="249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участвуют в подготовке ответов на обращения физических и юридических      лиц; </w:t>
      </w:r>
    </w:p>
    <w:p w:rsidR="00526E51" w:rsidRPr="00526E51" w:rsidRDefault="006A071C" w:rsidP="006A071C">
      <w:pPr>
        <w:spacing w:after="30" w:line="249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контролируют исполнение принятых Комиссией решений по содержанию и сохранению зеленых насаждений в рамках выполнения своих должностных обязанностей.</w:t>
      </w:r>
    </w:p>
    <w:p w:rsidR="00526E51" w:rsidRPr="00526E51" w:rsidRDefault="006A071C" w:rsidP="006A071C">
      <w:pPr>
        <w:spacing w:after="5" w:line="250" w:lineRule="auto"/>
        <w:ind w:right="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5.3.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Для обеспечения деятельности Комиссии по предъявлению компенсации за уничтожение и/или повреждение зеленых насаждений, сметные расчеты для установления восстановительной стоимости зеленых насаждений, их корректировку в соответствии с изменением индексов цен, осуществляет специалист, в должностные обязанности которого входит расчет сметной стоимости.</w:t>
      </w:r>
    </w:p>
    <w:p w:rsidR="00526E51" w:rsidRPr="00526E51" w:rsidRDefault="00526E51" w:rsidP="006A071C">
      <w:pPr>
        <w:numPr>
          <w:ilvl w:val="1"/>
          <w:numId w:val="11"/>
        </w:numPr>
        <w:spacing w:after="345" w:line="250" w:lineRule="auto"/>
        <w:ind w:left="0" w:right="248" w:firstLine="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Решение Комиссии оформляется в виде акта. Решение Комиссии является основанием для издания распоряжения (при необходимости), содержащего информацию о возможности и условиях выполнения указанных работ, месте и объеме компенсационного озеленения.</w:t>
      </w:r>
    </w:p>
    <w:p w:rsidR="00526E51" w:rsidRPr="00526E51" w:rsidRDefault="00526E51" w:rsidP="00526E51">
      <w:pPr>
        <w:spacing w:after="290" w:line="260" w:lineRule="auto"/>
        <w:ind w:left="1283" w:right="1144" w:hanging="10"/>
        <w:jc w:val="both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526E51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6</w:t>
      </w:r>
      <w:r w:rsidRPr="00526E51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526E51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Порядок</w:t>
      </w:r>
      <w:proofErr w:type="spellEnd"/>
      <w:r w:rsidRPr="00526E51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r w:rsidR="00697BFB" w:rsidRPr="0027426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526E51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работы</w:t>
      </w:r>
      <w:proofErr w:type="spellEnd"/>
      <w:proofErr w:type="gramEnd"/>
      <w:r w:rsidRPr="00526E51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526E51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Комиссии</w:t>
      </w:r>
      <w:proofErr w:type="spellEnd"/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Деятельность Комиссии осуществляется в виде выездных обследований, непосредственным обследованием путем визуального осмотра зеленых насаждений; рассмотрения проекта решения должностными лицами, входящими в состав Комиссии; заседаний Комиссии, созываемых по решению </w:t>
      </w: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EDB66E1" wp14:editId="62067CA9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ее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председателя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В обследовании зеленых насаждений участвуют все члены Комиссии. Исключением составляют обследования, связанные с аварийными и чрезвычайными ситуациями, неотложной ликвидацией последствий стихийных бедствий. В указанных случаях допускается проводить обследования одному члену Комиссии с последующим оформлением акта обследования зеленых насаждений.</w:t>
      </w:r>
    </w:p>
    <w:p w:rsidR="00526E51" w:rsidRPr="00526E51" w:rsidRDefault="006A071C" w:rsidP="006A071C">
      <w:pPr>
        <w:spacing w:after="5" w:line="250" w:lineRule="auto"/>
        <w:ind w:right="23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Разовое отсутствие в течение календарного месяца одного члена Комиссии на  обследовании допускается в исключительных обстоятельствах, </w:t>
      </w:r>
      <w:r w:rsidR="00526E51"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DE93EB4" wp14:editId="68175B07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связанных с производственной необходимостью.</w:t>
      </w:r>
    </w:p>
    <w:p w:rsidR="00526E51" w:rsidRPr="00526E51" w:rsidRDefault="006A071C" w:rsidP="006A071C">
      <w:p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В обследовании </w:t>
      </w:r>
      <w:proofErr w:type="gramStart"/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учувствует не менее трех членов</w:t>
      </w:r>
      <w:proofErr w:type="gramEnd"/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Комиссии.</w:t>
      </w:r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В ходе обследования проверяются заявленные параметры зеленых насаждений (вид (порода), возраст, диаметр, состояние и категория), соответствие их расположения (на представленных схемах) действительному месту произрастания, оценивается в фактических условиях произрастания зеленых насаждений обоснованность запрашиваемого разрешения.</w:t>
      </w:r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В ходе обследования формируются предложения в проект решения Комиссии, которые фиксируются в рабочих (полевых) записях.</w:t>
      </w:r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В случае необходимости проведения дополнительного обследования зеленых насаждений Комиссия имеет право отложить принятие решения на срок не более 15 рабочих дней.</w:t>
      </w:r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 w:firstLine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Комиссия обязана отложить принятие решения в случаях получения информации о приостановке или запрете строительства до официально разрешенного возобновления строительства. Уведомление Комиссии как о приостановке или запрете строительства, так и о его возобновлении является обязанностью заказчика строительства.</w:t>
      </w:r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 w:firstLine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Решение Комиссии оформляется актом обследования зеленых насаждений (далее — акт). Комиссия вправе вносить в акт дополнительные условия выдаваемого разрешения и рекомендации по выполнению разрешенных работ.</w:t>
      </w:r>
    </w:p>
    <w:p w:rsidR="00526E51" w:rsidRPr="00526E51" w:rsidRDefault="00526E51" w:rsidP="006A071C">
      <w:pPr>
        <w:numPr>
          <w:ilvl w:val="1"/>
          <w:numId w:val="8"/>
        </w:numPr>
        <w:spacing w:after="27" w:line="250" w:lineRule="auto"/>
        <w:ind w:left="0" w:right="165" w:firstLine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 случаях решений Комиссии, связанных со строительством или с </w:t>
      </w: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30BFB00" wp14:editId="5DA91893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производством земляных работ, акт оформляется на заказчика объекта строительства и/или проведения земляных работ. Получить разрешение на пересадку, обрезку, снос зеленых насаждений также в праве подрядчик при наличии доверенности или договора (контракта), предусматривающих право подрядчика на получение разрешения на получение разрешения на пересадку, обрезку, снос зеленых насаждений.</w:t>
      </w:r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 w:firstLine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Акт оформляется Комиссией без предварительного обследования зеленых насаждений в случаях, если для выноса границ отведенного земельного участка или трассы линейного объекта, расположенных в массиве зеленых насаждений, требуется пробить визирную просеку. Акт оформляется под гарантии заказчика строительства по возмещению компенсации за уничтожение зеленых насаждений и обеспечению документального учета фактического сноса. В указанном случае Комиссия имеет право проводить проверки фактического сноса и результатов учета.</w:t>
      </w:r>
    </w:p>
    <w:p w:rsidR="00526E51" w:rsidRPr="00526E51" w:rsidRDefault="00526E51" w:rsidP="006A071C">
      <w:pPr>
        <w:numPr>
          <w:ilvl w:val="1"/>
          <w:numId w:val="8"/>
        </w:numPr>
        <w:spacing w:after="40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Решение Комиссии считается правомочным, если в его принятии участвует более половины ее постоянных членов.</w:t>
      </w:r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Проект решения рассматривается персонально должностными лицами, входящими в состав комиссии.</w:t>
      </w:r>
    </w:p>
    <w:p w:rsidR="00526E51" w:rsidRPr="00526E51" w:rsidRDefault="00526E51" w:rsidP="006A071C">
      <w:pPr>
        <w:spacing w:after="5" w:line="250" w:lineRule="auto"/>
        <w:ind w:right="165" w:firstLine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3B20969F" wp14:editId="6C3F15B8">
            <wp:simplePos x="0" y="0"/>
            <wp:positionH relativeFrom="page">
              <wp:posOffset>7177405</wp:posOffset>
            </wp:positionH>
            <wp:positionV relativeFrom="page">
              <wp:posOffset>8966200</wp:posOffset>
            </wp:positionV>
            <wp:extent cx="196215" cy="18415"/>
            <wp:effectExtent l="0" t="0" r="0" b="635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В случае несогласия члена Комиссии с предлагаемым решением оформляется на имя председателя Комиссии мотивированное возражение произвольной формы, а акт подписывается с указанием на возражение. Возражение прилагается к акту и доводится до сведения всей Комиссии.</w:t>
      </w: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B312A61" wp14:editId="3833B2DD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Решение принимается большинством голосов. При равенстве голосов голос председателя является решающим.</w:t>
      </w:r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Актом утверждается размер компенсации, подлежащий возмещению за уничтожение или повреждение зеленых насаждений, рассчитанный в соответствии с действующими муниципальными нормативными правовыми актами.</w:t>
      </w:r>
    </w:p>
    <w:p w:rsidR="00526E51" w:rsidRPr="00526E51" w:rsidRDefault="00526E51" w:rsidP="006A071C">
      <w:p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В случаях, если возмещение не предусмотрено действующими муниципальными нормативными правовыми актами, расчет размера компенсации не производится, в акт вносится запись «без компенсации».</w:t>
      </w:r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Акт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утверждается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председателем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Комиссии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Срок действия акта — один год с момента его утверждения. Если акт аннулируется ранее истечение этого срока, то срок его действия прекращается в день возникновения основания для аннулирования.</w:t>
      </w:r>
    </w:p>
    <w:p w:rsidR="00526E51" w:rsidRPr="00526E51" w:rsidRDefault="00526E51" w:rsidP="006A071C">
      <w:pPr>
        <w:numPr>
          <w:ilvl w:val="1"/>
          <w:numId w:val="8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Акт автоматически аннулируется в следующих случаях:</w:t>
      </w:r>
    </w:p>
    <w:p w:rsidR="00526E51" w:rsidRPr="00526E51" w:rsidRDefault="00526E51" w:rsidP="006A071C">
      <w:pPr>
        <w:numPr>
          <w:ilvl w:val="0"/>
          <w:numId w:val="7"/>
        </w:numPr>
        <w:spacing w:after="26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если в течение 6 месяцев </w:t>
      </w:r>
      <w:proofErr w:type="gram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с даты утверждения</w:t>
      </w:r>
      <w:proofErr w:type="gram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акта, акт не востребован и компенсация за уничтожение и/или повреждения зеленых насаждений не </w:t>
      </w: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261AA25" wp14:editId="67C90975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возмещена;</w:t>
      </w:r>
    </w:p>
    <w:p w:rsidR="00526E51" w:rsidRPr="00526E51" w:rsidRDefault="00526E51" w:rsidP="006A071C">
      <w:pPr>
        <w:numPr>
          <w:ilvl w:val="0"/>
          <w:numId w:val="7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если в течение срока действия акта утверждено новое решение Комиссии      относительно тех же зеленых насаждений.</w:t>
      </w:r>
    </w:p>
    <w:p w:rsidR="00526E51" w:rsidRPr="00526E51" w:rsidRDefault="006A071C" w:rsidP="006A071C">
      <w:pPr>
        <w:spacing w:after="0" w:line="259" w:lineRule="auto"/>
        <w:ind w:right="165" w:hanging="127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A35C7F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6.17. В случае аннулирования акта, разрешение на пересадку, обрезку, снос зеленых насаждений является недействительным.</w:t>
      </w:r>
    </w:p>
    <w:p w:rsidR="00526E51" w:rsidRPr="00526E51" w:rsidRDefault="00526E51" w:rsidP="006A071C">
      <w:pPr>
        <w:spacing w:after="0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6.18. Получатели разрешений Комиссии обязаны уведомить Комиссию о выполнении работ, предусмотренных выданным Комиссией актом, в десятидневный срок со дня окончания работ.</w:t>
      </w:r>
    </w:p>
    <w:p w:rsidR="00526E51" w:rsidRPr="00526E51" w:rsidRDefault="006A071C" w:rsidP="006A071C">
      <w:pPr>
        <w:spacing w:after="78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6.19. Акты и разрешения хранятся в Администрации </w:t>
      </w:r>
      <w:r w:rsidR="00D96908" w:rsidRPr="00526E5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D96908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="00D96908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D96908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="00D96908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области.</w:t>
      </w:r>
    </w:p>
    <w:p w:rsidR="00526E51" w:rsidRPr="00526E51" w:rsidRDefault="00526E51" w:rsidP="006A071C">
      <w:pPr>
        <w:spacing w:after="28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lastRenderedPageBreak/>
        <w:t>6.20. Председатель Комиссии проводит заседание Комиссии для коллегиального обсуждения и принятия решения в случае возникновения разногласий членов Комиссии, а также по другим вопросам, относящимся к деятельности Комиссии. Решения Комиссии, принятые на заседании, оформляются протоколом произвольной формы и (или) актом.</w:t>
      </w:r>
    </w:p>
    <w:p w:rsidR="00526E51" w:rsidRPr="00526E51" w:rsidRDefault="00526E51" w:rsidP="006A071C">
      <w:pPr>
        <w:spacing w:after="43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По решению председателя Комиссии в целях получения объективной и/или специальной информации в заседании (без права голоса) вправе участвовать Заявитель (или его представители), независимые лица, не входящие в состав Комиссии.</w:t>
      </w:r>
    </w:p>
    <w:p w:rsidR="00526E51" w:rsidRPr="00526E51" w:rsidRDefault="00526E51" w:rsidP="006A071C">
      <w:pPr>
        <w:numPr>
          <w:ilvl w:val="1"/>
          <w:numId w:val="10"/>
        </w:numPr>
        <w:spacing w:after="355" w:line="250" w:lineRule="auto"/>
        <w:ind w:left="0" w:right="16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На заседании Комиссии в соответствии с порядком, установленным Разделом 6 Положения, вправе присутствовать заинтересованные лица </w:t>
      </w: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67CBA4D" wp14:editId="1A03EBEC">
            <wp:extent cx="95250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граждане (физические лица), в том числе представители организаций (юридических лиц), общественных объединений.</w:t>
      </w:r>
    </w:p>
    <w:p w:rsidR="00526E51" w:rsidRPr="00526E51" w:rsidRDefault="006A071C" w:rsidP="006A071C">
      <w:pPr>
        <w:spacing w:after="334" w:line="233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7426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</w:t>
      </w:r>
      <w:r w:rsidR="00526E51" w:rsidRPr="00526E51">
        <w:rPr>
          <w:rFonts w:ascii="Arial" w:eastAsia="Times New Roman" w:hAnsi="Arial" w:cs="Arial"/>
          <w:b/>
          <w:color w:val="000000"/>
          <w:sz w:val="28"/>
          <w:szCs w:val="28"/>
        </w:rPr>
        <w:t>7.</w:t>
      </w:r>
      <w:r w:rsidR="00526E51" w:rsidRPr="00526E5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26E51" w:rsidRPr="00526E5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Порядок присутствия заинтересованных лиц на </w:t>
      </w:r>
      <w:r w:rsidR="0027426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</w:t>
      </w:r>
      <w:r w:rsidR="00526E51" w:rsidRPr="00526E51">
        <w:rPr>
          <w:rFonts w:ascii="Arial" w:eastAsia="Times New Roman" w:hAnsi="Arial" w:cs="Arial"/>
          <w:b/>
          <w:color w:val="000000"/>
          <w:sz w:val="28"/>
          <w:szCs w:val="28"/>
        </w:rPr>
        <w:t>заседаниях Комиссии</w:t>
      </w:r>
    </w:p>
    <w:p w:rsidR="00526E51" w:rsidRPr="00526E51" w:rsidRDefault="00526E51" w:rsidP="006A071C">
      <w:pPr>
        <w:spacing w:after="5" w:line="250" w:lineRule="auto"/>
        <w:ind w:right="2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7.1. Для обеспечения присутствия заинтересованных лиц на заседании Комиссии секретарь Комиссии не позднее трех рабочих дней до дня проведения заседания на официальном сайте Администрации  </w:t>
      </w:r>
      <w:r w:rsidR="00D96908" w:rsidRPr="00526E5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D96908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="00D96908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D96908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="00D96908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 размещает информацию о запланированном к проведению заседании Комиссии:</w:t>
      </w:r>
    </w:p>
    <w:p w:rsidR="00526E51" w:rsidRPr="00526E51" w:rsidRDefault="006A071C" w:rsidP="006A071C">
      <w:p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дату и время проведения заседания;</w:t>
      </w:r>
    </w:p>
    <w:p w:rsidR="00526E51" w:rsidRPr="00526E51" w:rsidRDefault="00526E51" w:rsidP="006A071C">
      <w:pPr>
        <w:numPr>
          <w:ilvl w:val="0"/>
          <w:numId w:val="7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место проведения заседания с указанием точного адреса;</w:t>
      </w:r>
    </w:p>
    <w:p w:rsidR="00526E51" w:rsidRPr="00526E51" w:rsidRDefault="00526E51" w:rsidP="006A071C">
      <w:pPr>
        <w:numPr>
          <w:ilvl w:val="0"/>
          <w:numId w:val="7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перечень вопросов, рассматриваемых на заседании;</w:t>
      </w:r>
    </w:p>
    <w:p w:rsidR="00526E51" w:rsidRPr="00526E51" w:rsidRDefault="00526E51" w:rsidP="006A071C">
      <w:pPr>
        <w:numPr>
          <w:ilvl w:val="0"/>
          <w:numId w:val="7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напоминание заинтересованным лицам о необходимости иметь при себе паспорт либо иной документ, удостоверяющий личность, а также в случае предоставления интересов организаций (юридических лиц), общественных объединений документ, подтверждающий полномочия представителя;</w:t>
      </w:r>
    </w:p>
    <w:p w:rsidR="00526E51" w:rsidRPr="00526E51" w:rsidRDefault="00526E51" w:rsidP="006A071C">
      <w:pPr>
        <w:numPr>
          <w:ilvl w:val="0"/>
          <w:numId w:val="7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контактный телефон, номер факса и электронный адрес; </w:t>
      </w:r>
    </w:p>
    <w:p w:rsidR="00526E51" w:rsidRPr="00526E51" w:rsidRDefault="00526E51" w:rsidP="006A071C">
      <w:pPr>
        <w:numPr>
          <w:ilvl w:val="0"/>
          <w:numId w:val="7"/>
        </w:numPr>
        <w:spacing w:after="5" w:line="250" w:lineRule="auto"/>
        <w:ind w:left="0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при необходимости иная информация по вопросам проведения заседания.</w:t>
      </w:r>
    </w:p>
    <w:p w:rsidR="00526E51" w:rsidRPr="00526E51" w:rsidRDefault="00526E51" w:rsidP="006A071C">
      <w:pPr>
        <w:numPr>
          <w:ilvl w:val="1"/>
          <w:numId w:val="9"/>
        </w:numPr>
        <w:spacing w:after="5" w:line="250" w:lineRule="auto"/>
        <w:ind w:left="0" w:right="2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Заинтересованное лицо, имеющее намерение присутствовать на заседании Комиссии, направляет заявление на участие в заседании Комиссии (далее — заявление) не позднее одного рабочего дня до дня заседания.</w:t>
      </w: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37E8F4F" wp14:editId="494C839E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51" w:rsidRPr="00526E51" w:rsidRDefault="00526E51" w:rsidP="006A071C">
      <w:pPr>
        <w:spacing w:after="5" w:line="250" w:lineRule="auto"/>
        <w:ind w:right="32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Заинтересованные лица, представившие заявление позднее указанного срока, допускаются к участию в заседании Комиссии только при наличии свободных мест для размещения после удовлетворения прав заинтересованных лиц, вовремя заявивших о своих намерениях.</w:t>
      </w:r>
    </w:p>
    <w:p w:rsidR="00526E51" w:rsidRPr="00526E51" w:rsidRDefault="00526E51" w:rsidP="006A071C">
      <w:pPr>
        <w:numPr>
          <w:ilvl w:val="1"/>
          <w:numId w:val="9"/>
        </w:numPr>
        <w:spacing w:after="57" w:line="250" w:lineRule="auto"/>
        <w:ind w:left="0" w:right="270" w:firstLine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произвольной формы (с указанием фамилии, имени, отчества, даты заседания Комиссии, по желанию — контактной информации) представляется заинтересованным лицом в письменном виде электронной почтой в адрес Администрации </w:t>
      </w:r>
      <w:r w:rsidR="00816E8C" w:rsidRPr="00526E5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816E8C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="00816E8C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816E8C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="00816E8C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Курской области.</w:t>
      </w:r>
    </w:p>
    <w:p w:rsidR="00526E51" w:rsidRPr="00526E51" w:rsidRDefault="00526E51" w:rsidP="006A071C">
      <w:pPr>
        <w:numPr>
          <w:ilvl w:val="1"/>
          <w:numId w:val="9"/>
        </w:numPr>
        <w:spacing w:after="5" w:line="250" w:lineRule="auto"/>
        <w:ind w:left="0" w:right="2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Количество присутствующих на заседании Комиссии Заинтересованных лиц не должно создавать препятствий в работе Комиссии и определяется исходя из количества мест для размещения и технических ограничений помещения, в котором проводится заседание.</w:t>
      </w:r>
    </w:p>
    <w:p w:rsidR="00526E51" w:rsidRPr="00526E51" w:rsidRDefault="00526E51" w:rsidP="006A071C">
      <w:pPr>
        <w:numPr>
          <w:ilvl w:val="1"/>
          <w:numId w:val="9"/>
        </w:numPr>
        <w:spacing w:after="5" w:line="250" w:lineRule="auto"/>
        <w:ind w:left="0" w:right="270" w:firstLine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lastRenderedPageBreak/>
        <w:t>Информацию о заинтересованных лицах, изъявивших намерении присутствовать на заседании Комиссии, секретарь Комиссии перед проведением заседания передает председателю Комиссии, который определяет количество заинтересованных лиц, допускаемых к присутствию на заседании Комиссии.</w:t>
      </w:r>
    </w:p>
    <w:p w:rsidR="00526E51" w:rsidRPr="00526E51" w:rsidRDefault="00526E51" w:rsidP="006A071C">
      <w:pPr>
        <w:numPr>
          <w:ilvl w:val="1"/>
          <w:numId w:val="9"/>
        </w:numPr>
        <w:spacing w:after="5" w:line="250" w:lineRule="auto"/>
        <w:ind w:left="0" w:right="2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Для обеспечения беспрепятственного доступа заинтересованных лиц в административные здания (помещения), в которых планируется проведение</w:t>
      </w:r>
    </w:p>
    <w:p w:rsidR="00526E51" w:rsidRPr="00526E51" w:rsidRDefault="00526E51" w:rsidP="006A071C">
      <w:pPr>
        <w:spacing w:after="5" w:line="250" w:lineRule="auto"/>
        <w:ind w:right="2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заседания Комиссии, Комиссия обязана уведомить должностных лиц, ответственных за организацию пропускного режима, о заседании и допущенных к присутствию на заседании заинтересованных лицах.</w:t>
      </w:r>
    </w:p>
    <w:p w:rsidR="00526E51" w:rsidRPr="00526E51" w:rsidRDefault="00526E51" w:rsidP="006A071C">
      <w:pPr>
        <w:numPr>
          <w:ilvl w:val="1"/>
          <w:numId w:val="9"/>
        </w:numPr>
        <w:spacing w:after="27" w:line="250" w:lineRule="auto"/>
        <w:ind w:left="0" w:right="270" w:firstLine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17622DE6" wp14:editId="2C87A0CE">
            <wp:simplePos x="0" y="0"/>
            <wp:positionH relativeFrom="page">
              <wp:posOffset>7350760</wp:posOffset>
            </wp:positionH>
            <wp:positionV relativeFrom="page">
              <wp:posOffset>4181475</wp:posOffset>
            </wp:positionV>
            <wp:extent cx="4445" cy="4445"/>
            <wp:effectExtent l="0" t="0" r="0" b="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Участие заинтересованных лиц в заседании осуществляется по предъявлении документа, удостоверяющего личность, а также в случае представления интересов организаций (юридических лиц), общественных объединений при наличии документа, подтверждающего полномочия представителя.</w:t>
      </w:r>
    </w:p>
    <w:p w:rsidR="00526E51" w:rsidRPr="00526E51" w:rsidRDefault="00526E51" w:rsidP="006A071C">
      <w:pPr>
        <w:numPr>
          <w:ilvl w:val="1"/>
          <w:numId w:val="9"/>
        </w:numPr>
        <w:spacing w:after="5" w:line="250" w:lineRule="auto"/>
        <w:ind w:left="0" w:right="2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Комиссия перед началом заседания проводит регистрацию заинтересованных лиц, допущенных к присутствию на заседании, фиксируя фамилию, имя и отчество, а также вид предъявленного документа, его серию, номер и дату выдачи. Заинтересованные лица регистрируются в протоколе заседания (при количестве присутствующих — не более пяти человек) или на отдельных листах, которые приобщаются к материалам заседания.</w:t>
      </w:r>
    </w:p>
    <w:p w:rsidR="00526E51" w:rsidRPr="00526E51" w:rsidRDefault="00526E51" w:rsidP="006A071C">
      <w:pPr>
        <w:numPr>
          <w:ilvl w:val="1"/>
          <w:numId w:val="9"/>
        </w:numPr>
        <w:spacing w:after="5" w:line="250" w:lineRule="auto"/>
        <w:ind w:left="0" w:right="2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Перед началом заседания заинтересованные лица информируются об их правах и обязанностях в связи с присутствием на заседании Комиссии, о чем делается запись в протоколе (или иных материалах) заседания.</w:t>
      </w:r>
    </w:p>
    <w:p w:rsidR="00526E51" w:rsidRPr="00526E51" w:rsidRDefault="00526E51" w:rsidP="006A071C">
      <w:pPr>
        <w:numPr>
          <w:ilvl w:val="1"/>
          <w:numId w:val="9"/>
        </w:numPr>
        <w:spacing w:after="5" w:line="250" w:lineRule="auto"/>
        <w:ind w:left="0" w:right="2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Заинтересованные лица не участвуют в обсуждении и принятии решений, не препятствуют ходу заседания в иных формах. Решением председателя Комиссии заинтересованному лицу (по его обращению) </w:t>
      </w:r>
      <w:proofErr w:type="gram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предоставляется право обратится</w:t>
      </w:r>
      <w:proofErr w:type="gram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к Комиссии с вопросом или выступить по теме заседания.</w:t>
      </w:r>
    </w:p>
    <w:p w:rsidR="00526E51" w:rsidRPr="00526E51" w:rsidRDefault="00526E51" w:rsidP="006A071C">
      <w:pPr>
        <w:numPr>
          <w:ilvl w:val="1"/>
          <w:numId w:val="9"/>
        </w:numPr>
        <w:spacing w:after="5" w:line="250" w:lineRule="auto"/>
        <w:ind w:left="0" w:right="27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если заинтересованное лицо, присутствующее на заседании, создает препятствия для работы комиссии, председатель Комиссии имеет право отстранить указанное лицо от присутствия на заседании. Решение председателя Комиссия об отстранении заинтересованного лица и причины, вызвавшие указанное действие, фиксируются в протоколе или иных материалах заседания.</w:t>
      </w:r>
    </w:p>
    <w:p w:rsidR="00526E51" w:rsidRPr="00526E51" w:rsidRDefault="00526E51" w:rsidP="006A071C">
      <w:pPr>
        <w:spacing w:after="323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7.12. Все расходы по участию в заседании Комиссии осуществляются за счет собственных средств заинтересованных лиц или представляемых ими </w:t>
      </w: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A30C6EA" wp14:editId="6C4BF52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организаций и органов, если иное не предусмотрено действующим законодательством.</w:t>
      </w:r>
    </w:p>
    <w:p w:rsidR="00526E51" w:rsidRPr="00526E51" w:rsidRDefault="00526E51" w:rsidP="00526E51">
      <w:pPr>
        <w:spacing w:after="323" w:line="250" w:lineRule="auto"/>
        <w:ind w:left="1468" w:right="165" w:hanging="1331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</w:t>
      </w:r>
      <w:r w:rsidR="006A071C"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26E51">
        <w:rPr>
          <w:rFonts w:ascii="Arial" w:eastAsia="Times New Roman" w:hAnsi="Arial" w:cs="Arial"/>
          <w:b/>
          <w:color w:val="000000"/>
          <w:sz w:val="28"/>
          <w:szCs w:val="28"/>
        </w:rPr>
        <w:t>8. Решение споров</w:t>
      </w:r>
    </w:p>
    <w:p w:rsidR="00526E51" w:rsidRPr="00526E51" w:rsidRDefault="00526E51" w:rsidP="006A071C">
      <w:p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8.1. Споры, связанные с работой Комиссии, разрешаются в соответствии с действующим законодательством Российской Федерации.</w:t>
      </w:r>
    </w:p>
    <w:p w:rsidR="00526E51" w:rsidRPr="00526E51" w:rsidRDefault="00526E51" w:rsidP="00526E51">
      <w:pPr>
        <w:spacing w:after="410" w:line="259" w:lineRule="auto"/>
        <w:ind w:left="1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526E51" w:rsidRDefault="00526E51" w:rsidP="00526E51">
      <w:pPr>
        <w:spacing w:after="324" w:line="259" w:lineRule="auto"/>
        <w:ind w:lef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526E51" w:rsidRDefault="00526E51" w:rsidP="00526E51">
      <w:pPr>
        <w:spacing w:after="712" w:line="259" w:lineRule="auto"/>
        <w:ind w:left="1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A071C" w:rsidRPr="00A35C7F" w:rsidRDefault="00526E51" w:rsidP="0027426E">
      <w:pPr>
        <w:spacing w:after="0" w:line="240" w:lineRule="auto"/>
        <w:ind w:right="1007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                                                  </w:t>
      </w:r>
      <w:r w:rsidR="006A071C"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27426E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6A071C"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2 </w:t>
      </w:r>
    </w:p>
    <w:p w:rsidR="00526E51" w:rsidRPr="00526E51" w:rsidRDefault="00697BFB" w:rsidP="0036637E">
      <w:pPr>
        <w:spacing w:after="0" w:line="240" w:lineRule="auto"/>
        <w:ind w:left="5245" w:right="424" w:hanging="1134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к постановлению  </w:t>
      </w:r>
      <w:r w:rsidRPr="00A35C7F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36637E" w:rsidRPr="00526E51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6637E">
        <w:rPr>
          <w:rFonts w:ascii="Arial" w:eastAsia="Times New Roman" w:hAnsi="Arial" w:cs="Arial"/>
          <w:color w:val="000000"/>
          <w:sz w:val="24"/>
          <w:szCs w:val="24"/>
        </w:rPr>
        <w:t>Кореневский</w:t>
      </w:r>
      <w:r w:rsidR="0036637E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r w:rsidR="0036637E">
        <w:rPr>
          <w:rFonts w:ascii="Arial" w:eastAsia="Times New Roman" w:hAnsi="Arial" w:cs="Arial"/>
          <w:color w:val="000000"/>
          <w:sz w:val="24"/>
          <w:szCs w:val="24"/>
        </w:rPr>
        <w:t>Кореневского</w:t>
      </w:r>
      <w:r w:rsidR="0036637E"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27426E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Курской области</w:t>
      </w:r>
    </w:p>
    <w:p w:rsidR="00526E51" w:rsidRPr="00A35C7F" w:rsidRDefault="0027426E" w:rsidP="0027426E">
      <w:pPr>
        <w:spacing w:after="0" w:line="240" w:lineRule="auto"/>
        <w:ind w:left="4111" w:right="173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="00747910">
        <w:rPr>
          <w:rFonts w:ascii="Arial" w:eastAsia="Times New Roman" w:hAnsi="Arial" w:cs="Arial"/>
          <w:color w:val="000000"/>
          <w:sz w:val="24"/>
          <w:szCs w:val="24"/>
        </w:rPr>
        <w:t>от  03.06. 2024 года № 3</w:t>
      </w:r>
      <w:r w:rsidR="00526E51" w:rsidRPr="00526E51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526E51" w:rsidRPr="00526E51" w:rsidRDefault="00526E51" w:rsidP="00526E51">
      <w:pPr>
        <w:spacing w:after="0" w:line="240" w:lineRule="auto"/>
        <w:ind w:left="1491" w:right="173" w:hanging="1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E020DA" w:rsidRDefault="00526E51" w:rsidP="00526E51">
      <w:pPr>
        <w:spacing w:after="218" w:line="260" w:lineRule="auto"/>
        <w:ind w:left="1283" w:right="1144" w:hanging="10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020DA">
        <w:rPr>
          <w:rFonts w:ascii="Arial" w:eastAsia="Times New Roman" w:hAnsi="Arial" w:cs="Arial"/>
          <w:b/>
          <w:color w:val="000000"/>
          <w:sz w:val="28"/>
          <w:szCs w:val="28"/>
        </w:rPr>
        <w:t>Методика определения размера платы при уничтожении зеленых насаждений</w:t>
      </w:r>
    </w:p>
    <w:p w:rsidR="00526E51" w:rsidRPr="00A35C7F" w:rsidRDefault="00526E51" w:rsidP="00697BFB">
      <w:pPr>
        <w:spacing w:after="0" w:line="360" w:lineRule="auto"/>
        <w:ind w:right="114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</w:t>
      </w:r>
      <w:proofErr w:type="gramStart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Размер платы при уничтожении 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'0 ви</w:t>
      </w:r>
      <w:r w:rsidRPr="00A35C7F">
        <w:rPr>
          <w:rFonts w:ascii="Arial" w:eastAsia="Times New Roman" w:hAnsi="Arial" w:cs="Arial"/>
          <w:color w:val="000000"/>
          <w:sz w:val="24"/>
          <w:szCs w:val="24"/>
        </w:rPr>
        <w:t>да зеленых насаждений (деревья,</w:t>
      </w:r>
      <w:proofErr w:type="gramEnd"/>
    </w:p>
    <w:p w:rsidR="00526E51" w:rsidRPr="00526E51" w:rsidRDefault="00526E51" w:rsidP="00697BFB">
      <w:pPr>
        <w:spacing w:after="0" w:line="360" w:lineRule="auto"/>
        <w:ind w:right="-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кустарники, травяной покров, цветники, заросли) определяется по формуле:</w:t>
      </w:r>
    </w:p>
    <w:p w:rsidR="00526E51" w:rsidRPr="00526E51" w:rsidRDefault="00526E51" w:rsidP="00697BFB">
      <w:pPr>
        <w:spacing w:after="209" w:line="360" w:lineRule="auto"/>
        <w:ind w:left="1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Ck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= (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Сп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+ См 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+ Су 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х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Квд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) х Км х Вт 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х 1</w:t>
      </w:r>
      <w:proofErr w:type="gram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,05</w:t>
      </w:r>
      <w:proofErr w:type="gramEnd"/>
      <w:r w:rsidRPr="00526E51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526E51" w:rsidRPr="00526E51" w:rsidRDefault="00526E51" w:rsidP="00697BFB">
      <w:pPr>
        <w:spacing w:after="42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где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Ck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- размер платы при уничтожении 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•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вида зеленых насаждений (р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ублей);</w:t>
      </w:r>
    </w:p>
    <w:p w:rsidR="00526E51" w:rsidRPr="00526E51" w:rsidRDefault="00526E51" w:rsidP="00697BFB">
      <w:pPr>
        <w:spacing w:after="5" w:line="360" w:lineRule="auto"/>
        <w:ind w:firstLine="6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39095D9F" wp14:editId="37595EED">
            <wp:simplePos x="0" y="0"/>
            <wp:positionH relativeFrom="page">
              <wp:posOffset>7414895</wp:posOffset>
            </wp:positionH>
            <wp:positionV relativeFrom="page">
              <wp:posOffset>6594475</wp:posOffset>
            </wp:positionV>
            <wp:extent cx="8890" cy="444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Сп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- оценочная стоимость посадки одной единицы (штук, кв. м)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Рго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вида зеленых насаждений (рублей); </w:t>
      </w:r>
      <w:proofErr w:type="gram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См</w:t>
      </w:r>
      <w:proofErr w:type="gram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- оценочная стоимость одной единицы посадочного материала (штук, кв. м) 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l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'0 вида зеленых насаждений (рублей); Су 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- оценочная стоимость годового ухода за одной единицей (штук, кв. м)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Рго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вида зеленых насаждений (рублей);</w:t>
      </w:r>
    </w:p>
    <w:p w:rsidR="00526E51" w:rsidRPr="00A35C7F" w:rsidRDefault="00526E51" w:rsidP="00697BFB">
      <w:pPr>
        <w:spacing w:after="48" w:line="360" w:lineRule="auto"/>
        <w:ind w:right="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Квд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- количество лет восстанов</w:t>
      </w:r>
      <w:r w:rsidRPr="00A35C7F">
        <w:rPr>
          <w:rFonts w:ascii="Arial" w:eastAsia="Times New Roman" w:hAnsi="Arial" w:cs="Arial"/>
          <w:color w:val="000000"/>
          <w:sz w:val="24"/>
          <w:szCs w:val="24"/>
        </w:rPr>
        <w:t>ительного периода, учитываемого</w:t>
      </w:r>
    </w:p>
    <w:p w:rsidR="00697BFB" w:rsidRPr="00A35C7F" w:rsidRDefault="00526E51" w:rsidP="00697BFB">
      <w:pPr>
        <w:spacing w:after="48" w:line="360" w:lineRule="auto"/>
        <w:ind w:right="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при расчете платы при уничтожении зеленых насаждений: субтропических ценных, субтропических, хвойных деревьев - 10 лет, лиственных деревьев 1-й группы 7 лет, лиственных деревьев 2-й группы 5 лет, лиственных деревьев 3-й группы </w:t>
      </w:r>
      <w:proofErr w:type="gram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gram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года, кустарников, травяного покрова, цветников и зарослей 1 год; </w:t>
      </w:r>
    </w:p>
    <w:p w:rsidR="00697BFB" w:rsidRPr="00A35C7F" w:rsidRDefault="00526E51" w:rsidP="00697BFB">
      <w:pPr>
        <w:spacing w:after="48" w:line="360" w:lineRule="auto"/>
        <w:ind w:right="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Км</w:t>
      </w:r>
      <w:proofErr w:type="gram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- коэффициент поправки на местоположение зеленых насаждений на территории поселения (городского округа); </w:t>
      </w:r>
    </w:p>
    <w:p w:rsidR="00526E51" w:rsidRPr="00526E51" w:rsidRDefault="00526E51" w:rsidP="00697BFB">
      <w:pPr>
        <w:spacing w:after="48" w:line="360" w:lineRule="auto"/>
        <w:ind w:right="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26E51">
        <w:rPr>
          <w:rFonts w:ascii="Arial" w:eastAsia="Times New Roman" w:hAnsi="Arial" w:cs="Arial"/>
          <w:color w:val="000000"/>
          <w:sz w:val="24"/>
          <w:szCs w:val="24"/>
        </w:rPr>
        <w:t>вт</w:t>
      </w:r>
      <w:proofErr w:type="spellEnd"/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количество зеленых насаждений 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26E51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>'0 вида, подлежащих уничтожению (штук, кв. м);</w:t>
      </w:r>
    </w:p>
    <w:p w:rsidR="00526E51" w:rsidRPr="00526E51" w:rsidRDefault="00526E51" w:rsidP="00697BFB">
      <w:pPr>
        <w:spacing w:after="629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1,05 - коэффициент, учитывающий затраты на проектирование (по необходимости).</w:t>
      </w:r>
    </w:p>
    <w:p w:rsidR="00526E51" w:rsidRPr="00526E51" w:rsidRDefault="00526E51" w:rsidP="00526E51">
      <w:pPr>
        <w:spacing w:after="0" w:line="259" w:lineRule="auto"/>
        <w:ind w:left="1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526E51" w:rsidRDefault="00526E51" w:rsidP="00526E51">
      <w:pPr>
        <w:spacing w:after="5" w:line="250" w:lineRule="auto"/>
        <w:ind w:left="625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526E51" w:rsidRDefault="00526E51" w:rsidP="00526E51">
      <w:pPr>
        <w:spacing w:after="5" w:line="250" w:lineRule="auto"/>
        <w:ind w:left="625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526E51" w:rsidRDefault="00526E51" w:rsidP="00526E51">
      <w:pPr>
        <w:spacing w:after="5" w:line="250" w:lineRule="auto"/>
        <w:ind w:left="625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526E51" w:rsidRDefault="00526E51" w:rsidP="00526E51">
      <w:pPr>
        <w:spacing w:after="5" w:line="250" w:lineRule="auto"/>
        <w:ind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526E51" w:rsidRDefault="00526E51" w:rsidP="00526E51">
      <w:pPr>
        <w:spacing w:after="5" w:line="250" w:lineRule="auto"/>
        <w:ind w:left="625" w:right="16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5507"/>
      </w:tblGrid>
      <w:tr w:rsidR="00526E51" w:rsidRPr="00526E51" w:rsidTr="00E274C1"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E51" w:rsidRPr="00526E51" w:rsidRDefault="00526E51" w:rsidP="00526E51">
            <w:pPr>
              <w:spacing w:after="482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26E" w:rsidRDefault="00697BFB" w:rsidP="00526E5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35C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</w:t>
            </w:r>
            <w:r w:rsidR="00526E51"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</w:t>
            </w:r>
          </w:p>
          <w:p w:rsidR="00526E51" w:rsidRPr="00526E51" w:rsidRDefault="00526E51" w:rsidP="00526E5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</w:t>
            </w:r>
            <w:r w:rsidR="00747910"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="007479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Кореневский</w:t>
            </w:r>
            <w:r w:rsidR="00747910"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сельсовет» </w:t>
            </w:r>
            <w:r w:rsidR="007479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Кореневского</w:t>
            </w:r>
            <w:r w:rsidR="00747910"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</w:t>
            </w:r>
            <w:r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Курской области</w:t>
            </w:r>
            <w:r w:rsidR="002742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="007479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06.06.2024</w:t>
            </w:r>
            <w:r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  <w:r w:rsidRPr="00A35C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7479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№3</w:t>
            </w:r>
            <w:r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  <w:p w:rsidR="00526E51" w:rsidRPr="00526E51" w:rsidRDefault="00526E51" w:rsidP="00526E51">
            <w:pPr>
              <w:spacing w:after="482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26E51" w:rsidRPr="00526E51" w:rsidRDefault="00526E51" w:rsidP="00526E5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Администрации </w:t>
            </w:r>
            <w:r w:rsidR="00747910"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="007479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Кореневский</w:t>
            </w:r>
            <w:r w:rsidR="00747910"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сельсовет» </w:t>
            </w:r>
            <w:r w:rsidR="007479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Кореневского</w:t>
            </w:r>
            <w:r w:rsidR="00747910"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</w:t>
            </w:r>
            <w:bookmarkStart w:id="11" w:name="_GoBack"/>
            <w:bookmarkEnd w:id="11"/>
            <w:r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Курской области ____________________________________</w:t>
            </w:r>
          </w:p>
          <w:p w:rsidR="00526E51" w:rsidRPr="00526E51" w:rsidRDefault="00526E51" w:rsidP="00526E5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__________________________________</w:t>
            </w:r>
          </w:p>
          <w:p w:rsidR="00526E51" w:rsidRPr="00526E51" w:rsidRDefault="00526E51" w:rsidP="00526E5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_____________________________________</w:t>
            </w:r>
          </w:p>
          <w:p w:rsidR="00526E51" w:rsidRPr="00526E51" w:rsidRDefault="00526E51" w:rsidP="00526E5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проживающего</w:t>
            </w:r>
            <w:proofErr w:type="gramEnd"/>
            <w:r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(ей) по адресу</w:t>
            </w:r>
          </w:p>
          <w:p w:rsidR="00526E51" w:rsidRPr="00526E51" w:rsidRDefault="00526E51" w:rsidP="00526E5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_____________________________________</w:t>
            </w:r>
          </w:p>
          <w:p w:rsidR="00526E51" w:rsidRPr="00526E51" w:rsidRDefault="00526E51" w:rsidP="00526E5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_____________________________________</w:t>
            </w:r>
          </w:p>
          <w:p w:rsidR="00526E51" w:rsidRPr="00526E51" w:rsidRDefault="00526E51" w:rsidP="00526E5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26E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Тел. _________________________________</w:t>
            </w:r>
          </w:p>
          <w:p w:rsidR="00526E51" w:rsidRPr="00526E51" w:rsidRDefault="00526E51" w:rsidP="00526E5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26E51" w:rsidRPr="00526E51" w:rsidRDefault="00526E51" w:rsidP="00526E5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26E51" w:rsidRPr="00526E51" w:rsidRDefault="00526E51" w:rsidP="00526E5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526E51" w:rsidRPr="00526E51" w:rsidRDefault="00526E51" w:rsidP="00526E51">
      <w:pPr>
        <w:spacing w:after="482" w:line="259" w:lineRule="auto"/>
        <w:ind w:left="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35C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ЗАЯВЛЕНИЕ</w:t>
      </w:r>
    </w:p>
    <w:p w:rsidR="00526E51" w:rsidRPr="00526E51" w:rsidRDefault="00526E51" w:rsidP="00526E51">
      <w:pPr>
        <w:spacing w:after="482" w:line="259" w:lineRule="auto"/>
        <w:ind w:left="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Прошу Вас разрешить вырубку дерева (кустарника) по адресу: ___________________________________________________________________</w:t>
      </w:r>
    </w:p>
    <w:p w:rsidR="00526E51" w:rsidRPr="00526E51" w:rsidRDefault="00526E51" w:rsidP="00526E51">
      <w:pPr>
        <w:spacing w:after="482" w:line="259" w:lineRule="auto"/>
        <w:ind w:left="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по причине ________________________________________________________</w:t>
      </w:r>
    </w:p>
    <w:p w:rsidR="00526E51" w:rsidRPr="00526E51" w:rsidRDefault="00526E51" w:rsidP="00526E51">
      <w:pPr>
        <w:spacing w:after="482" w:line="259" w:lineRule="auto"/>
        <w:ind w:left="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(усыхание, угроза обрушения, угроза прохожим, попадает под строительство и т.д.),</w:t>
      </w:r>
    </w:p>
    <w:p w:rsidR="00526E51" w:rsidRPr="00526E51" w:rsidRDefault="00526E51" w:rsidP="00526E51">
      <w:pPr>
        <w:spacing w:after="482" w:line="259" w:lineRule="auto"/>
        <w:ind w:left="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>А также выполнить расчет размера платы за компенсационное озеленение.</w:t>
      </w:r>
    </w:p>
    <w:p w:rsidR="00526E51" w:rsidRPr="00526E51" w:rsidRDefault="00526E51" w:rsidP="00526E51">
      <w:pPr>
        <w:spacing w:after="482" w:line="259" w:lineRule="auto"/>
        <w:ind w:left="4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6E51" w:rsidRPr="00526E51" w:rsidRDefault="00526E51" w:rsidP="00526E51">
      <w:pPr>
        <w:spacing w:after="0" w:line="240" w:lineRule="auto"/>
        <w:ind w:left="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     Дата______________________</w:t>
      </w:r>
      <w:r w:rsidR="0027426E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____________     /_______________/</w:t>
      </w:r>
    </w:p>
    <w:p w:rsidR="00526E51" w:rsidRPr="00526E51" w:rsidRDefault="00526E51" w:rsidP="00526E51">
      <w:pPr>
        <w:spacing w:after="482" w:line="259" w:lineRule="auto"/>
        <w:ind w:left="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</w:t>
      </w:r>
      <w:r w:rsidR="0027426E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Pr="00526E51">
        <w:rPr>
          <w:rFonts w:ascii="Arial" w:eastAsia="Times New Roman" w:hAnsi="Arial" w:cs="Arial"/>
          <w:color w:val="000000"/>
          <w:sz w:val="24"/>
          <w:szCs w:val="24"/>
        </w:rPr>
        <w:t xml:space="preserve"> (подпись)           (расшифровка)</w:t>
      </w:r>
    </w:p>
    <w:p w:rsidR="00CB2419" w:rsidRDefault="00CB2419"/>
    <w:sectPr w:rsidR="00CB2419" w:rsidSect="00526E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B4C"/>
    <w:multiLevelType w:val="multilevel"/>
    <w:tmpl w:val="4CE6968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4E0467"/>
    <w:multiLevelType w:val="multilevel"/>
    <w:tmpl w:val="64BE58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8F7E3D"/>
    <w:multiLevelType w:val="hybridMultilevel"/>
    <w:tmpl w:val="75BE86E8"/>
    <w:lvl w:ilvl="0" w:tplc="F800E4E6">
      <w:start w:val="1"/>
      <w:numFmt w:val="bullet"/>
      <w:lvlText w:val="-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62AE6A4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BBEC334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A02D3A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9289AA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B0E492E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B809A94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C6E2EF4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E3234BE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4C7201"/>
    <w:multiLevelType w:val="multilevel"/>
    <w:tmpl w:val="D9ECDE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B542A5"/>
    <w:multiLevelType w:val="multilevel"/>
    <w:tmpl w:val="E00A5CE0"/>
    <w:lvl w:ilvl="0">
      <w:start w:val="4"/>
      <w:numFmt w:val="decimal"/>
      <w:lvlText w:val="%1)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7B3F35"/>
    <w:multiLevelType w:val="multilevel"/>
    <w:tmpl w:val="AB66F7D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C05BD2"/>
    <w:multiLevelType w:val="multilevel"/>
    <w:tmpl w:val="1886406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9D5643"/>
    <w:multiLevelType w:val="hybridMultilevel"/>
    <w:tmpl w:val="86DAD7C2"/>
    <w:lvl w:ilvl="0" w:tplc="C1C2DACE">
      <w:start w:val="1"/>
      <w:numFmt w:val="decimal"/>
      <w:lvlText w:val="%1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C937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80810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983CBE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43CB6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6E304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40C2CC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6073A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B6C1FC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AE10F7"/>
    <w:multiLevelType w:val="multilevel"/>
    <w:tmpl w:val="2E722642"/>
    <w:lvl w:ilvl="0">
      <w:start w:val="5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2160"/>
      </w:pPr>
      <w:rPr>
        <w:rFonts w:hint="default"/>
      </w:rPr>
    </w:lvl>
  </w:abstractNum>
  <w:abstractNum w:abstractNumId="9">
    <w:nsid w:val="75E10A10"/>
    <w:multiLevelType w:val="multilevel"/>
    <w:tmpl w:val="1B46A1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-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915F01"/>
    <w:multiLevelType w:val="hybridMultilevel"/>
    <w:tmpl w:val="C41A944A"/>
    <w:lvl w:ilvl="0" w:tplc="4F48D422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658F0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4C532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9E38B4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EA678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1890A8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76805A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C294C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6A6EFA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9A"/>
    <w:rsid w:val="001E3D3B"/>
    <w:rsid w:val="0027426E"/>
    <w:rsid w:val="0036637E"/>
    <w:rsid w:val="004F609A"/>
    <w:rsid w:val="00526E51"/>
    <w:rsid w:val="00697BFB"/>
    <w:rsid w:val="006A071C"/>
    <w:rsid w:val="0071401C"/>
    <w:rsid w:val="00740A3E"/>
    <w:rsid w:val="00747910"/>
    <w:rsid w:val="007D13AE"/>
    <w:rsid w:val="00816E8C"/>
    <w:rsid w:val="00862272"/>
    <w:rsid w:val="00A35C7F"/>
    <w:rsid w:val="00CB2419"/>
    <w:rsid w:val="00D71E8B"/>
    <w:rsid w:val="00D96908"/>
    <w:rsid w:val="00E020DA"/>
    <w:rsid w:val="00F7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10</cp:revision>
  <cp:lastPrinted>2023-06-05T08:54:00Z</cp:lastPrinted>
  <dcterms:created xsi:type="dcterms:W3CDTF">2023-06-05T08:08:00Z</dcterms:created>
  <dcterms:modified xsi:type="dcterms:W3CDTF">2024-05-31T12:10:00Z</dcterms:modified>
</cp:coreProperties>
</file>